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D0C95C" w14:textId="244689E6" w:rsidR="00926886" w:rsidRPr="00EE03F5" w:rsidRDefault="00036C47" w:rsidP="0092688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ZAŁOŻENIA DO PROJEKTU</w:t>
      </w:r>
    </w:p>
    <w:p w14:paraId="43C9D209" w14:textId="77777777" w:rsidR="00926886" w:rsidRPr="00EE03F5" w:rsidRDefault="00926886" w:rsidP="00926886">
      <w:pPr>
        <w:spacing w:after="0"/>
        <w:jc w:val="center"/>
        <w:rPr>
          <w:rFonts w:ascii="Arial" w:hAnsi="Arial" w:cs="Arial"/>
          <w:b/>
        </w:rPr>
      </w:pPr>
    </w:p>
    <w:p w14:paraId="308B6C07" w14:textId="77777777" w:rsidR="00926886" w:rsidRPr="00EE03F5" w:rsidRDefault="00926886" w:rsidP="00926886">
      <w:pPr>
        <w:spacing w:after="0"/>
        <w:rPr>
          <w:rFonts w:ascii="Arial" w:hAnsi="Arial" w:cs="Arial"/>
          <w:bCs/>
        </w:rPr>
      </w:pPr>
      <w:bookmarkStart w:id="0" w:name="_Hlk196333891"/>
      <w:r w:rsidRPr="00EE03F5">
        <w:rPr>
          <w:rFonts w:ascii="Arial" w:hAnsi="Arial" w:cs="Arial"/>
          <w:bCs/>
        </w:rPr>
        <w:t xml:space="preserve">Nazwa zamówienia:                    </w:t>
      </w:r>
    </w:p>
    <w:bookmarkEnd w:id="0"/>
    <w:p w14:paraId="6FBC0A54" w14:textId="35D4B846" w:rsidR="00926886" w:rsidRPr="00EE03F5" w:rsidRDefault="00926886" w:rsidP="00926886">
      <w:pPr>
        <w:spacing w:after="0"/>
        <w:jc w:val="center"/>
        <w:rPr>
          <w:rFonts w:ascii="Arial" w:hAnsi="Arial" w:cs="Arial"/>
          <w:b/>
        </w:rPr>
      </w:pPr>
      <w:r w:rsidRPr="00EE03F5">
        <w:rPr>
          <w:rFonts w:ascii="Arial" w:hAnsi="Arial" w:cs="Arial"/>
          <w:b/>
        </w:rPr>
        <w:t>Budowa internatu</w:t>
      </w:r>
    </w:p>
    <w:p w14:paraId="1BE524CA" w14:textId="77777777" w:rsidR="00926886" w:rsidRPr="00EE03F5" w:rsidRDefault="00926886" w:rsidP="00926886">
      <w:pPr>
        <w:spacing w:after="0"/>
        <w:jc w:val="center"/>
        <w:rPr>
          <w:rFonts w:ascii="Arial" w:hAnsi="Arial" w:cs="Arial"/>
          <w:b/>
        </w:rPr>
      </w:pPr>
    </w:p>
    <w:p w14:paraId="40C11EFE" w14:textId="77777777" w:rsidR="00926886" w:rsidRPr="00EE03F5" w:rsidRDefault="00926886" w:rsidP="00926886">
      <w:pPr>
        <w:spacing w:after="0"/>
        <w:rPr>
          <w:rFonts w:ascii="Arial" w:hAnsi="Arial" w:cs="Arial"/>
          <w:bCs/>
        </w:rPr>
      </w:pPr>
      <w:bookmarkStart w:id="1" w:name="_Hlk196334022"/>
      <w:r w:rsidRPr="00EE03F5">
        <w:rPr>
          <w:rFonts w:ascii="Arial" w:hAnsi="Arial" w:cs="Arial"/>
          <w:bCs/>
        </w:rPr>
        <w:t xml:space="preserve">Adres obiektu budowlanego:                    </w:t>
      </w:r>
      <w:bookmarkEnd w:id="1"/>
    </w:p>
    <w:p w14:paraId="569A2B26" w14:textId="5042BC0F" w:rsidR="00926886" w:rsidRPr="00EE03F5" w:rsidRDefault="00926886" w:rsidP="00926886">
      <w:pPr>
        <w:spacing w:after="0"/>
        <w:jc w:val="center"/>
        <w:rPr>
          <w:rFonts w:ascii="Arial" w:hAnsi="Arial" w:cs="Arial"/>
          <w:b/>
        </w:rPr>
      </w:pPr>
      <w:r w:rsidRPr="00EE03F5">
        <w:rPr>
          <w:rFonts w:ascii="Arial" w:hAnsi="Arial" w:cs="Arial"/>
          <w:b/>
        </w:rPr>
        <w:t>Klecie, działka nr ewid. 64 położona w obrębie nr 0011 Klecie , jednostka 180203_5 Brzostek.</w:t>
      </w:r>
    </w:p>
    <w:p w14:paraId="73762CF7" w14:textId="77777777" w:rsidR="00926886" w:rsidRPr="00EE03F5" w:rsidRDefault="00926886" w:rsidP="00926886">
      <w:pPr>
        <w:spacing w:after="0"/>
        <w:rPr>
          <w:rFonts w:ascii="Arial" w:hAnsi="Arial" w:cs="Arial"/>
          <w:b/>
        </w:rPr>
      </w:pPr>
    </w:p>
    <w:p w14:paraId="17A7E99B" w14:textId="77777777" w:rsidR="00926886" w:rsidRPr="00EE03F5" w:rsidRDefault="00926886" w:rsidP="00926886">
      <w:pPr>
        <w:spacing w:after="0"/>
        <w:rPr>
          <w:rFonts w:ascii="Arial" w:hAnsi="Arial" w:cs="Arial"/>
          <w:bCs/>
        </w:rPr>
      </w:pPr>
      <w:r w:rsidRPr="00EE03F5">
        <w:rPr>
          <w:rFonts w:ascii="Arial" w:hAnsi="Arial" w:cs="Arial"/>
          <w:bCs/>
        </w:rPr>
        <w:t xml:space="preserve">Inwestor:                    </w:t>
      </w:r>
    </w:p>
    <w:p w14:paraId="1FB9AC1D" w14:textId="0D07B539" w:rsidR="00926886" w:rsidRPr="00EE03F5" w:rsidRDefault="00926886" w:rsidP="00926886">
      <w:pPr>
        <w:spacing w:after="0"/>
        <w:jc w:val="center"/>
        <w:rPr>
          <w:rFonts w:ascii="Arial" w:hAnsi="Arial" w:cs="Arial"/>
          <w:b/>
        </w:rPr>
      </w:pPr>
      <w:r w:rsidRPr="00EE03F5">
        <w:rPr>
          <w:rFonts w:ascii="Arial" w:hAnsi="Arial" w:cs="Arial"/>
          <w:b/>
        </w:rPr>
        <w:t>Zespół Szkół Centrum Kształcenia Rolniczego im. Jana Pawła II w Brzostku</w:t>
      </w:r>
    </w:p>
    <w:p w14:paraId="310C8EFB" w14:textId="31FBB5E0" w:rsidR="00926886" w:rsidRPr="00EE03F5" w:rsidRDefault="00926886" w:rsidP="00926886">
      <w:pPr>
        <w:spacing w:after="0"/>
        <w:jc w:val="center"/>
        <w:rPr>
          <w:rFonts w:ascii="Arial" w:hAnsi="Arial" w:cs="Arial"/>
          <w:b/>
        </w:rPr>
      </w:pPr>
      <w:r w:rsidRPr="00EE03F5">
        <w:rPr>
          <w:rFonts w:ascii="Arial" w:hAnsi="Arial" w:cs="Arial"/>
          <w:b/>
        </w:rPr>
        <w:t>Klecie 125</w:t>
      </w:r>
    </w:p>
    <w:p w14:paraId="690D5AD9" w14:textId="402AF2CC" w:rsidR="00926886" w:rsidRPr="00EE03F5" w:rsidRDefault="00926886" w:rsidP="00926886">
      <w:pPr>
        <w:spacing w:after="0"/>
        <w:jc w:val="center"/>
        <w:rPr>
          <w:rFonts w:ascii="Arial" w:hAnsi="Arial" w:cs="Arial"/>
          <w:b/>
        </w:rPr>
      </w:pPr>
      <w:r w:rsidRPr="00EE03F5">
        <w:rPr>
          <w:rFonts w:ascii="Arial" w:hAnsi="Arial" w:cs="Arial"/>
          <w:b/>
        </w:rPr>
        <w:t>39-230 Brzostek</w:t>
      </w:r>
    </w:p>
    <w:p w14:paraId="43667A15" w14:textId="42F26B5B" w:rsidR="00926886" w:rsidRPr="00EE03F5" w:rsidRDefault="007C434D" w:rsidP="00926886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284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color w:val="0070C0"/>
          <w:kern w:val="0"/>
          <w:lang w:eastAsia="pl-PL"/>
          <w14:ligatures w14:val="none"/>
        </w:rPr>
        <w:t>Lokalizacja i charakterystyka działki:</w:t>
      </w:r>
    </w:p>
    <w:p w14:paraId="70B1184B" w14:textId="7A8CF126" w:rsidR="007C434D" w:rsidRPr="00EE03F5" w:rsidRDefault="007C434D" w:rsidP="00A75DE8">
      <w:pPr>
        <w:spacing w:after="0" w:line="240" w:lineRule="auto"/>
        <w:rPr>
          <w:rFonts w:ascii="Arial" w:eastAsia="Times New Roman" w:hAnsi="Arial" w:cs="Arial"/>
          <w:color w:val="EE000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>Adres, numer ewidencyjny działki, powierzchnia, ukształtowanie terenu, warunki gruntowe, dostęp do mediów.</w:t>
      </w:r>
      <w:r w:rsidR="00A75DE8" w:rsidRPr="00EE03F5">
        <w:rPr>
          <w:rFonts w:ascii="Arial" w:eastAsia="Times New Roman" w:hAnsi="Arial" w:cs="Arial"/>
          <w:color w:val="EE0000"/>
          <w:kern w:val="0"/>
          <w:lang w:eastAsia="pl-PL"/>
          <w14:ligatures w14:val="none"/>
        </w:rPr>
        <w:br/>
      </w:r>
    </w:p>
    <w:p w14:paraId="59875B1F" w14:textId="7D3FBC60" w:rsidR="00C82ABC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Teren inwestycji znajduje na działce nr ewid. 64 w położonej w miejscowości Klecie, Gmina Brzostek, Powiat dębicki. (identyfikator działki: 180203_5.0011.64). Dojazd do terenu inwestycji publiczną drogą gminną działka nr ewid. 143.</w:t>
      </w:r>
      <w:r w:rsidR="00036C47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="00C82ABC" w:rsidRPr="00EE03F5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Terenu inwestycji </w:t>
      </w:r>
      <w:r w:rsidR="00A75DE8" w:rsidRPr="00EE03F5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równy </w:t>
      </w:r>
      <w:r w:rsidR="00C82ABC" w:rsidRPr="00EE03F5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o powierzchni wynosi 3600 m</w:t>
      </w:r>
      <w:r w:rsidR="00C82ABC" w:rsidRPr="00EE03F5">
        <w:rPr>
          <w:rFonts w:ascii="Arial" w:eastAsia="Times New Roman" w:hAnsi="Arial" w:cs="Arial"/>
          <w:color w:val="000000"/>
          <w:kern w:val="0"/>
          <w:vertAlign w:val="superscript"/>
          <w:lang w:eastAsia="pl-PL"/>
          <w14:ligatures w14:val="none"/>
        </w:rPr>
        <w:t>2</w:t>
      </w:r>
      <w:r w:rsidR="000E12A3" w:rsidRPr="00EE03F5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.</w:t>
      </w:r>
    </w:p>
    <w:p w14:paraId="41990E85" w14:textId="77777777" w:rsidR="000E12A3" w:rsidRPr="00EE03F5" w:rsidRDefault="000E12A3" w:rsidP="00036C47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3A6B6009" w14:textId="27CECB93" w:rsidR="000E12A3" w:rsidRPr="00EE03F5" w:rsidRDefault="000E12A3" w:rsidP="00036C47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Na przedmiotowej działce w miejscu projektowanego obiektu, dokonano oceny makroskopowej gruntu. Stwierdzono proste warunki gruntowe, tj. występowanie warstw gruntu jednorodnego genetycznie i litologicznie, równolegle do powierzchni terenu. Brak niekorzystnych zjawisk geologicznych oraz gruntów słabonośnych. Umowny poziom przemarzania gruntów dla tego rejonu wynosi 1,2m poniżej poziomu terenu.</w:t>
      </w:r>
    </w:p>
    <w:p w14:paraId="2E82D638" w14:textId="641F0911" w:rsidR="007C434D" w:rsidRPr="00EE03F5" w:rsidRDefault="0096499F" w:rsidP="00036C4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Na</w:t>
      </w:r>
      <w:r w:rsidR="00A75DE8" w:rsidRPr="00EE03F5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przedmiotowej</w:t>
      </w:r>
      <w:r w:rsidRPr="00EE03F5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="00A75DE8" w:rsidRPr="00EE03F5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działce</w:t>
      </w:r>
      <w:r w:rsidRPr="00EE03F5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znajdują się instalacje: wodociągowa, kanalizacji sanitarnej, gazowa, elektroenergetyczna i teletechniczna (napowietrzna).</w:t>
      </w:r>
    </w:p>
    <w:p w14:paraId="54FDED0E" w14:textId="77777777" w:rsidR="007C434D" w:rsidRPr="00EE03F5" w:rsidRDefault="007C434D" w:rsidP="007C434D">
      <w:pPr>
        <w:spacing w:after="0" w:line="240" w:lineRule="auto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 xml:space="preserve">  </w:t>
      </w:r>
      <w:r w:rsidRPr="00EE03F5">
        <w:rPr>
          <w:rFonts w:ascii="Arial" w:eastAsia="Times New Roman" w:hAnsi="Arial" w:cs="Arial"/>
          <w:b/>
          <w:bCs/>
          <w:color w:val="0070C0"/>
          <w:kern w:val="0"/>
          <w:lang w:eastAsia="pl-PL"/>
          <w14:ligatures w14:val="none"/>
        </w:rPr>
        <w:t>Funkcja i przeznaczenie budynku:</w:t>
      </w:r>
    </w:p>
    <w:p w14:paraId="75D8099B" w14:textId="7BF56E93" w:rsidR="00A75DE8" w:rsidRPr="00EE03F5" w:rsidRDefault="007C434D" w:rsidP="007C434D">
      <w:pPr>
        <w:spacing w:after="0" w:line="240" w:lineRule="auto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>Określenie rodzaju budynku (np. mieszkalny jednorodzinny, wielorodzinny, usługowy, produkcyjny) oraz jego przeznaczenia.</w:t>
      </w:r>
    </w:p>
    <w:p w14:paraId="4423B164" w14:textId="77777777" w:rsidR="00A75DE8" w:rsidRPr="00EE03F5" w:rsidRDefault="00A75DE8" w:rsidP="007C434D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82B6369" w14:textId="646229F5" w:rsidR="00A75DE8" w:rsidRPr="00EE03F5" w:rsidRDefault="00A75DE8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Budynek zamieszkania zbiorowego – internat szkolny.</w:t>
      </w:r>
    </w:p>
    <w:tbl>
      <w:tblPr>
        <w:tblW w:w="90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44DB6" w:rsidRPr="00EE03F5" w14:paraId="148C500F" w14:textId="77777777" w:rsidTr="00036C47">
        <w:trPr>
          <w:trHeight w:val="229"/>
        </w:trPr>
        <w:tc>
          <w:tcPr>
            <w:tcW w:w="9072" w:type="dxa"/>
          </w:tcPr>
          <w:p w14:paraId="7D467F3D" w14:textId="5B347299" w:rsidR="00144DB6" w:rsidRPr="00EE03F5" w:rsidRDefault="00144DB6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Budowa internatu zaspokoi zapotrzebowanie na 52 miejsc dla chętnych do nauki w szkole, uczniów obecnie dojeżdżających. Internat daje możliwość organizacji zajęć pozalekcyjnych dla uczniów wywodzących się z wielu, często trudnych środowisk.</w:t>
            </w:r>
            <w:r w:rsidR="00036C47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Organizacja różnych form zajęć pozalekcyjnych w internacie pozwala na realizację i wykorzystanie wielu projektów unijnych dla celów dydaktyczno-wychowawczych jak i stworzenie komfortowych i przyjaznych warunków nauki dla przyszłej kadry rolniczej.</w:t>
            </w:r>
          </w:p>
        </w:tc>
      </w:tr>
      <w:tr w:rsidR="00144DB6" w:rsidRPr="00EE03F5" w14:paraId="6F2D09D3" w14:textId="77777777" w:rsidTr="00036C47">
        <w:trPr>
          <w:trHeight w:val="229"/>
        </w:trPr>
        <w:tc>
          <w:tcPr>
            <w:tcW w:w="9072" w:type="dxa"/>
          </w:tcPr>
          <w:p w14:paraId="65E7FD87" w14:textId="1BB88D30" w:rsidR="00144DB6" w:rsidRPr="00EE03F5" w:rsidRDefault="00144DB6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Efekty dydaktyczne:</w:t>
            </w:r>
          </w:p>
          <w:p w14:paraId="0FF61916" w14:textId="14EFFCF6" w:rsidR="00144DB6" w:rsidRPr="00EE03F5" w:rsidRDefault="00144DB6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Uczniowie będą mogli korzystać z różnych forma zajęć pozalekcyjnych oraz brać czynny udział w realizacji projektów unijnych. Pobyt w internacie przyczyni się do wzrostu frekwencji na zajęciach pozalekcyjnych oraz podniesienia efektów kształcenia uczniów.</w:t>
            </w:r>
            <w:r w:rsidR="00036C47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144DB6" w:rsidRPr="00EE03F5" w14:paraId="649FE526" w14:textId="77777777" w:rsidTr="00036C47">
        <w:trPr>
          <w:trHeight w:val="229"/>
        </w:trPr>
        <w:tc>
          <w:tcPr>
            <w:tcW w:w="9072" w:type="dxa"/>
          </w:tcPr>
          <w:p w14:paraId="2DDEE3A2" w14:textId="42103310" w:rsidR="00144DB6" w:rsidRPr="00EE03F5" w:rsidRDefault="00144DB6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Internat stanie się ośrodkiem zorganizowanego życia społeczno-kulturalnego młodzieży. </w:t>
            </w:r>
          </w:p>
          <w:p w14:paraId="5ACF7A9E" w14:textId="120D2B7A" w:rsidR="00144DB6" w:rsidRPr="00EE03F5" w:rsidRDefault="00144DB6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Ponadto zostanie stworzony system zarządzania energią budynku (poziom zużycia energii oraz zarządzanie rezerwami energetycznymi), co pozwoli na dostosowanie poboru ciepła do temperatury zewnętrznej, a także na okresowe obniżanie temperatury pomieszczeń.</w:t>
            </w:r>
          </w:p>
        </w:tc>
      </w:tr>
      <w:tr w:rsidR="00144DB6" w:rsidRPr="00EE03F5" w14:paraId="1DF6EB63" w14:textId="77777777" w:rsidTr="00036C47">
        <w:trPr>
          <w:trHeight w:val="229"/>
        </w:trPr>
        <w:tc>
          <w:tcPr>
            <w:tcW w:w="9072" w:type="dxa"/>
          </w:tcPr>
          <w:p w14:paraId="6526D644" w14:textId="4BBD48CB" w:rsidR="00144DB6" w:rsidRPr="00EE03F5" w:rsidRDefault="00144DB6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lastRenderedPageBreak/>
              <w:t>Na poszczególnych kondygnacjach znajdować się będą segmenty jedno i dwuosobowe</w:t>
            </w:r>
            <w:r w:rsidR="000E4B6E"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z wydzieloną częścią sanitarną </w:t>
            </w:r>
          </w:p>
        </w:tc>
      </w:tr>
      <w:tr w:rsidR="00144DB6" w:rsidRPr="00EE03F5" w14:paraId="04DA6C9B" w14:textId="77777777" w:rsidTr="00036C47">
        <w:trPr>
          <w:trHeight w:val="229"/>
        </w:trPr>
        <w:tc>
          <w:tcPr>
            <w:tcW w:w="9072" w:type="dxa"/>
          </w:tcPr>
          <w:p w14:paraId="24B0F209" w14:textId="77777777" w:rsidR="00144DB6" w:rsidRPr="00EE03F5" w:rsidRDefault="00144DB6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Efekty socjalne i organizacyjne:</w:t>
            </w:r>
          </w:p>
          <w:p w14:paraId="3341F82C" w14:textId="0664CC44" w:rsidR="00144DB6" w:rsidRPr="00EE03F5" w:rsidRDefault="00144DB6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Zostanie stworzonych 52 miejsc noclegowych.</w:t>
            </w:r>
          </w:p>
        </w:tc>
      </w:tr>
      <w:tr w:rsidR="00144DB6" w:rsidRPr="00EE03F5" w14:paraId="7153392E" w14:textId="77777777" w:rsidTr="00036C47">
        <w:trPr>
          <w:trHeight w:val="229"/>
        </w:trPr>
        <w:tc>
          <w:tcPr>
            <w:tcW w:w="9072" w:type="dxa"/>
          </w:tcPr>
          <w:p w14:paraId="4A8527C3" w14:textId="435B7E76" w:rsidR="00144DB6" w:rsidRPr="00EE03F5" w:rsidRDefault="007C5C09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Przewidzieć należy co najmniej dwa pokoje dla osób niepełnosprawnych i co najmniej dwa pokoje gościnne dla osób z zewnątrz. </w:t>
            </w:r>
          </w:p>
        </w:tc>
      </w:tr>
    </w:tbl>
    <w:p w14:paraId="3071B749" w14:textId="4AB1435E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5913208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 xml:space="preserve">  </w:t>
      </w:r>
      <w:r w:rsidRPr="00EE03F5">
        <w:rPr>
          <w:rFonts w:ascii="Arial" w:eastAsia="Times New Roman" w:hAnsi="Arial" w:cs="Arial"/>
          <w:b/>
          <w:bCs/>
          <w:color w:val="0070C0"/>
          <w:kern w:val="0"/>
          <w:lang w:eastAsia="pl-PL"/>
          <w14:ligatures w14:val="none"/>
        </w:rPr>
        <w:t>Powierzchnia użytkowa i kubatura:</w:t>
      </w:r>
    </w:p>
    <w:p w14:paraId="7E390D75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>Określenie wymaganej powierzchni użytkowej oraz kubatury budynku.</w:t>
      </w:r>
    </w:p>
    <w:p w14:paraId="4BC0CE53" w14:textId="77777777" w:rsidR="00507333" w:rsidRPr="00EE03F5" w:rsidRDefault="00507333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tbl>
      <w:tblPr>
        <w:tblW w:w="107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268"/>
        <w:gridCol w:w="850"/>
        <w:gridCol w:w="4111"/>
      </w:tblGrid>
      <w:tr w:rsidR="00507333" w:rsidRPr="00EE03F5" w14:paraId="5BD8D396" w14:textId="77777777" w:rsidTr="00507333">
        <w:tc>
          <w:tcPr>
            <w:tcW w:w="3544" w:type="dxa"/>
          </w:tcPr>
          <w:p w14:paraId="303ED352" w14:textId="25384492" w:rsidR="00507333" w:rsidRPr="00EE03F5" w:rsidRDefault="00507333" w:rsidP="00036C47">
            <w:pPr>
              <w:spacing w:after="0" w:line="240" w:lineRule="auto"/>
              <w:ind w:right="-2695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DANE LICZBOWE OBIEKTU</w:t>
            </w:r>
          </w:p>
        </w:tc>
        <w:tc>
          <w:tcPr>
            <w:tcW w:w="7229" w:type="dxa"/>
            <w:gridSpan w:val="3"/>
          </w:tcPr>
          <w:p w14:paraId="753DB86B" w14:textId="4A03529C" w:rsidR="00507333" w:rsidRPr="00EE03F5" w:rsidRDefault="0050733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507333" w:rsidRPr="00EE03F5" w14:paraId="53F5B758" w14:textId="77777777" w:rsidTr="00534D51">
        <w:trPr>
          <w:trHeight w:val="113"/>
        </w:trPr>
        <w:tc>
          <w:tcPr>
            <w:tcW w:w="10773" w:type="dxa"/>
            <w:gridSpan w:val="4"/>
          </w:tcPr>
          <w:p w14:paraId="2839FEEE" w14:textId="77777777" w:rsidR="00507333" w:rsidRPr="00EE03F5" w:rsidRDefault="0050733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507333" w:rsidRPr="00EE03F5" w14:paraId="171213CF" w14:textId="77777777" w:rsidTr="00507333">
        <w:tc>
          <w:tcPr>
            <w:tcW w:w="3544" w:type="dxa"/>
          </w:tcPr>
          <w:p w14:paraId="14877E5E" w14:textId="77777777" w:rsidR="00507333" w:rsidRPr="00EE03F5" w:rsidRDefault="0050733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Powierzchnia użytkowa</w:t>
            </w:r>
          </w:p>
        </w:tc>
        <w:tc>
          <w:tcPr>
            <w:tcW w:w="7229" w:type="dxa"/>
            <w:gridSpan w:val="3"/>
          </w:tcPr>
          <w:p w14:paraId="2D0795FF" w14:textId="09FB0E1C" w:rsidR="00507333" w:rsidRPr="00EE03F5" w:rsidRDefault="001A7F27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od 1</w:t>
            </w:r>
            <w:r w:rsidR="00534D51"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1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00</w:t>
            </w:r>
            <w:r w:rsidR="00507333"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m</w:t>
            </w:r>
            <w:r w:rsidR="00507333" w:rsidRPr="00EE03F5"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  <w:t>2</w:t>
            </w:r>
            <w:r w:rsidRPr="00EE03F5"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do 2</w:t>
            </w:r>
            <w:r w:rsidR="00144DB6"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5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00 m</w:t>
            </w:r>
            <w:r w:rsidRPr="00EE03F5"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  <w:t>2</w:t>
            </w:r>
          </w:p>
        </w:tc>
      </w:tr>
      <w:tr w:rsidR="00507333" w:rsidRPr="00EE03F5" w14:paraId="65B172AF" w14:textId="77777777" w:rsidTr="00507333">
        <w:tc>
          <w:tcPr>
            <w:tcW w:w="3544" w:type="dxa"/>
          </w:tcPr>
          <w:p w14:paraId="2B8E9A35" w14:textId="77777777" w:rsidR="00507333" w:rsidRPr="00EE03F5" w:rsidRDefault="0050733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Powierzchnia całkowita</w:t>
            </w:r>
          </w:p>
        </w:tc>
        <w:tc>
          <w:tcPr>
            <w:tcW w:w="7229" w:type="dxa"/>
            <w:gridSpan w:val="3"/>
          </w:tcPr>
          <w:p w14:paraId="18BEAAF7" w14:textId="1697BE69" w:rsidR="00507333" w:rsidRPr="00EE03F5" w:rsidRDefault="001A7F27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od </w:t>
            </w:r>
            <w:r w:rsidR="00534D51"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15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00</w:t>
            </w:r>
            <w:r w:rsidR="00507333"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m</w:t>
            </w:r>
            <w:r w:rsidR="00507333" w:rsidRPr="00EE03F5"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  <w:t>2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do </w:t>
            </w:r>
            <w:r w:rsidR="00534D51"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30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00 m</w:t>
            </w:r>
            <w:r w:rsidRPr="00EE03F5"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  <w:t>2</w:t>
            </w:r>
          </w:p>
        </w:tc>
      </w:tr>
      <w:tr w:rsidR="00507333" w:rsidRPr="00EE03F5" w14:paraId="3D15BFFF" w14:textId="77777777" w:rsidTr="00507333">
        <w:tc>
          <w:tcPr>
            <w:tcW w:w="3544" w:type="dxa"/>
          </w:tcPr>
          <w:p w14:paraId="6389A32D" w14:textId="77777777" w:rsidR="00507333" w:rsidRPr="00EE03F5" w:rsidRDefault="0050733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Powierzchnia zabudowy</w:t>
            </w:r>
          </w:p>
        </w:tc>
        <w:tc>
          <w:tcPr>
            <w:tcW w:w="7229" w:type="dxa"/>
            <w:gridSpan w:val="3"/>
          </w:tcPr>
          <w:p w14:paraId="3245DC00" w14:textId="5763FB27" w:rsidR="00507333" w:rsidRPr="00EE03F5" w:rsidRDefault="001A7F27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od </w:t>
            </w:r>
            <w:r w:rsidR="00534D51"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5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00 m</w:t>
            </w:r>
            <w:r w:rsidRPr="00EE03F5"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  <w:t>2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  do</w:t>
            </w:r>
            <w:r w:rsidR="00534D51"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10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</w:t>
            </w:r>
            <w:r w:rsidR="00507333"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 m</w:t>
            </w:r>
            <w:r w:rsidR="00507333" w:rsidRPr="00EE03F5"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  <w:t>2</w:t>
            </w:r>
          </w:p>
        </w:tc>
      </w:tr>
      <w:tr w:rsidR="00507333" w:rsidRPr="00EE03F5" w14:paraId="2D1EA0FC" w14:textId="77777777" w:rsidTr="00507333">
        <w:tc>
          <w:tcPr>
            <w:tcW w:w="3544" w:type="dxa"/>
          </w:tcPr>
          <w:p w14:paraId="067364DE" w14:textId="77777777" w:rsidR="00507333" w:rsidRPr="00EE03F5" w:rsidRDefault="0050733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Kubatura </w:t>
            </w:r>
          </w:p>
        </w:tc>
        <w:tc>
          <w:tcPr>
            <w:tcW w:w="7229" w:type="dxa"/>
            <w:gridSpan w:val="3"/>
          </w:tcPr>
          <w:p w14:paraId="13F15A37" w14:textId="396C7BD2" w:rsidR="00507333" w:rsidRPr="00EE03F5" w:rsidRDefault="00534D51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od </w:t>
            </w:r>
            <w:r w:rsidR="00144DB6"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6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000</w:t>
            </w:r>
            <w:r w:rsidR="00507333"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m</w:t>
            </w:r>
            <w:r w:rsidR="00507333" w:rsidRPr="00EE03F5"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  <w:t>3</w:t>
            </w:r>
            <w:r w:rsidRPr="00EE03F5"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do 1</w:t>
            </w:r>
            <w:r w:rsidR="00144DB6"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20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00 m</w:t>
            </w:r>
            <w:r w:rsidRPr="00EE03F5"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  <w:t>3</w:t>
            </w:r>
          </w:p>
        </w:tc>
      </w:tr>
      <w:tr w:rsidR="00507333" w:rsidRPr="00EE03F5" w14:paraId="1080110B" w14:textId="77777777" w:rsidTr="00507333">
        <w:tc>
          <w:tcPr>
            <w:tcW w:w="3544" w:type="dxa"/>
          </w:tcPr>
          <w:p w14:paraId="0B12B572" w14:textId="77777777" w:rsidR="00507333" w:rsidRPr="00EE03F5" w:rsidRDefault="0050733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67C79E58" w14:textId="77777777" w:rsidR="00507333" w:rsidRPr="00EE03F5" w:rsidRDefault="0050733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4961" w:type="dxa"/>
            <w:gridSpan w:val="2"/>
          </w:tcPr>
          <w:p w14:paraId="70127E31" w14:textId="77777777" w:rsidR="00507333" w:rsidRPr="00EE03F5" w:rsidRDefault="0050733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507333" w:rsidRPr="00EE03F5" w14:paraId="581C1A73" w14:textId="77777777" w:rsidTr="00534D51">
        <w:tc>
          <w:tcPr>
            <w:tcW w:w="10773" w:type="dxa"/>
            <w:gridSpan w:val="4"/>
          </w:tcPr>
          <w:p w14:paraId="0AD2E807" w14:textId="77777777" w:rsidR="00507333" w:rsidRPr="00EE03F5" w:rsidRDefault="0050733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507333" w:rsidRPr="00EE03F5" w14:paraId="42274AE7" w14:textId="77777777" w:rsidTr="00534D51">
        <w:tc>
          <w:tcPr>
            <w:tcW w:w="10773" w:type="dxa"/>
            <w:gridSpan w:val="4"/>
          </w:tcPr>
          <w:p w14:paraId="492F99AD" w14:textId="77777777" w:rsidR="00507333" w:rsidRPr="00EE03F5" w:rsidRDefault="0050733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>PARAMETRY TECHNICZNE OBIEKTU</w:t>
            </w:r>
          </w:p>
        </w:tc>
      </w:tr>
      <w:tr w:rsidR="00507333" w:rsidRPr="00EE03F5" w14:paraId="301FD28E" w14:textId="77777777" w:rsidTr="00534D51">
        <w:tc>
          <w:tcPr>
            <w:tcW w:w="10773" w:type="dxa"/>
            <w:gridSpan w:val="4"/>
          </w:tcPr>
          <w:p w14:paraId="78715D93" w14:textId="77777777" w:rsidR="00507333" w:rsidRPr="00EE03F5" w:rsidRDefault="0050733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507333" w:rsidRPr="00EE03F5" w14:paraId="198CF5CB" w14:textId="77777777" w:rsidTr="00507333">
        <w:tc>
          <w:tcPr>
            <w:tcW w:w="3544" w:type="dxa"/>
          </w:tcPr>
          <w:p w14:paraId="4FDD58B1" w14:textId="77777777" w:rsidR="00507333" w:rsidRPr="00EE03F5" w:rsidRDefault="0050733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ILOŚĆ KONDYGNACJI</w:t>
            </w:r>
          </w:p>
        </w:tc>
        <w:tc>
          <w:tcPr>
            <w:tcW w:w="7229" w:type="dxa"/>
            <w:gridSpan w:val="3"/>
          </w:tcPr>
          <w:p w14:paraId="79A06699" w14:textId="77777777" w:rsidR="00507333" w:rsidRPr="00EE03F5" w:rsidRDefault="0050733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3 – kondygnacje objęte opracowaniem</w:t>
            </w:r>
          </w:p>
        </w:tc>
      </w:tr>
      <w:tr w:rsidR="00507333" w:rsidRPr="00EE03F5" w14:paraId="53BB8832" w14:textId="77777777" w:rsidTr="00507333">
        <w:trPr>
          <w:gridAfter w:val="1"/>
          <w:wAfter w:w="4111" w:type="dxa"/>
        </w:trPr>
        <w:tc>
          <w:tcPr>
            <w:tcW w:w="3544" w:type="dxa"/>
          </w:tcPr>
          <w:p w14:paraId="4FBE2A1D" w14:textId="77777777" w:rsidR="00507333" w:rsidRPr="00EE03F5" w:rsidRDefault="0050733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Podziemnych</w:t>
            </w:r>
          </w:p>
        </w:tc>
        <w:tc>
          <w:tcPr>
            <w:tcW w:w="3118" w:type="dxa"/>
            <w:gridSpan w:val="2"/>
          </w:tcPr>
          <w:p w14:paraId="4D626B4F" w14:textId="77777777" w:rsidR="00507333" w:rsidRPr="00EE03F5" w:rsidRDefault="0050733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-</w:t>
            </w:r>
          </w:p>
        </w:tc>
      </w:tr>
      <w:tr w:rsidR="00507333" w:rsidRPr="00EE03F5" w14:paraId="0482256E" w14:textId="77777777" w:rsidTr="00507333">
        <w:trPr>
          <w:gridAfter w:val="1"/>
          <w:wAfter w:w="4111" w:type="dxa"/>
        </w:trPr>
        <w:tc>
          <w:tcPr>
            <w:tcW w:w="3544" w:type="dxa"/>
          </w:tcPr>
          <w:p w14:paraId="5C64BF7A" w14:textId="77777777" w:rsidR="00507333" w:rsidRPr="00EE03F5" w:rsidRDefault="0050733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Nadziemnych </w:t>
            </w:r>
          </w:p>
        </w:tc>
        <w:tc>
          <w:tcPr>
            <w:tcW w:w="3118" w:type="dxa"/>
            <w:gridSpan w:val="2"/>
          </w:tcPr>
          <w:p w14:paraId="201298F1" w14:textId="67662D8A" w:rsidR="00507333" w:rsidRPr="00EE03F5" w:rsidRDefault="0050733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Parter, I piętro, </w:t>
            </w:r>
            <w:r w:rsidR="00534D51"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II piętro</w:t>
            </w:r>
          </w:p>
        </w:tc>
      </w:tr>
    </w:tbl>
    <w:p w14:paraId="681EA228" w14:textId="55EDF3B4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A3FC58C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 xml:space="preserve">  </w:t>
      </w:r>
      <w:r w:rsidRPr="00EE03F5">
        <w:rPr>
          <w:rFonts w:ascii="Arial" w:eastAsia="Times New Roman" w:hAnsi="Arial" w:cs="Arial"/>
          <w:b/>
          <w:bCs/>
          <w:color w:val="0070C0"/>
          <w:kern w:val="0"/>
          <w:lang w:eastAsia="pl-PL"/>
          <w14:ligatures w14:val="none"/>
        </w:rPr>
        <w:t>Układ funkcjonalny:</w:t>
      </w:r>
    </w:p>
    <w:p w14:paraId="7B8A9713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>Opis rozkładu pomieszczeń, ich wzajemnego usytuowania oraz wzajemnych powiązań.</w:t>
      </w:r>
    </w:p>
    <w:p w14:paraId="0ED2A0A0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</w:p>
    <w:p w14:paraId="2A14A545" w14:textId="17478659" w:rsidR="007C5C09" w:rsidRPr="00EE03F5" w:rsidRDefault="007C5C0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Dostępność na poszczególne kondygnacje ze strefy wejściowej należy zapewnić poprzez wewnętrzną windę.</w:t>
      </w:r>
      <w:r w:rsidR="00036C47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Na poziomie parteru należy zaprojektować strefę wejściową do której dostajemy się z przestrzeni przed budynkiem od strony wejścia głównego</w:t>
      </w:r>
      <w:r w:rsidR="00292333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– od strony budynku szkoły.</w:t>
      </w:r>
      <w:r w:rsidR="00036C47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Strefa wejściowa pozwala na korzystanie z obiektu poprzez osoby zakwaterowane jak również osoby z zewnątrz. Na parterze znajdują się pomieszczenia biurowe, pomieszczenie przeznaczone do cichej nauki, </w:t>
      </w:r>
      <w:r w:rsidR="00292333" w:rsidRPr="00EE03F5">
        <w:rPr>
          <w:rFonts w:ascii="Arial" w:eastAsia="Times New Roman" w:hAnsi="Arial" w:cs="Arial"/>
          <w:kern w:val="0"/>
          <w:lang w:eastAsia="pl-PL"/>
          <w14:ligatures w14:val="none"/>
        </w:rPr>
        <w:t>świetlica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, </w:t>
      </w:r>
      <w:r w:rsidR="0020561A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pomieszczenia gościnne,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sanitariaty ogólnodostępne, pomieszczenia gospodarcze, techniczne, porządkowe, pomieszczenia na czystą i brudną pościel</w:t>
      </w:r>
      <w:r w:rsidR="00B06B91" w:rsidRPr="00EE03F5">
        <w:rPr>
          <w:rFonts w:ascii="Arial" w:eastAsia="Times New Roman" w:hAnsi="Arial" w:cs="Arial"/>
          <w:kern w:val="0"/>
          <w:lang w:eastAsia="pl-PL"/>
          <w14:ligatures w14:val="none"/>
        </w:rPr>
        <w:t>, kotłownia</w:t>
      </w:r>
      <w:r w:rsidR="0020561A" w:rsidRPr="00EE03F5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  <w:r w:rsidR="00036C47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Projekt zakłada również zaplecze gastronomiczne ze stołówką na potrzeby internatu. Zaplecze gastronomiczne zlokalizowane w miejscu</w:t>
      </w:r>
      <w:r w:rsidR="000E4B6E" w:rsidRPr="00EE03F5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gdzie możliwa jest obsługa i konieczność dostaw zaopatrzenia.</w:t>
      </w:r>
      <w:r w:rsidR="00036C47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Parter zakłada również zaprojektowanie strefy relaksowej strefa cardio</w:t>
      </w:r>
      <w:r w:rsidR="0020561A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(siłownia)</w:t>
      </w:r>
    </w:p>
    <w:p w14:paraId="75151C35" w14:textId="77777777" w:rsidR="007C5C09" w:rsidRPr="00EE03F5" w:rsidRDefault="007C5C0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5E81CC8" w14:textId="46C41DF7" w:rsidR="007C5C09" w:rsidRPr="00EE03F5" w:rsidRDefault="007C5C0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kondygnacji I pietra </w:t>
      </w:r>
      <w:r w:rsidR="006D2862" w:rsidRPr="00EE03F5">
        <w:rPr>
          <w:rFonts w:ascii="Arial" w:eastAsia="Times New Roman" w:hAnsi="Arial" w:cs="Arial"/>
          <w:kern w:val="0"/>
          <w:lang w:eastAsia="pl-PL"/>
          <w14:ligatures w14:val="none"/>
        </w:rPr>
        <w:t>zaprojektować należy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układ segmentów mieszkalnych </w:t>
      </w:r>
      <w:r w:rsidR="006D2862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dwuosobowych z łazienką, dodatkowo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wydzielonym oraz potrzebnymi pomieszczeniami gospodarczymi</w:t>
      </w:r>
    </w:p>
    <w:p w14:paraId="74A5047D" w14:textId="77777777" w:rsidR="007C5C09" w:rsidRPr="00EE03F5" w:rsidRDefault="007C5C0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F2C4A2B" w14:textId="1C149521" w:rsidR="006D2862" w:rsidRPr="00EE03F5" w:rsidRDefault="007C5C0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Poziom </w:t>
      </w:r>
      <w:r w:rsidR="006D2862" w:rsidRPr="00EE03F5">
        <w:rPr>
          <w:rFonts w:ascii="Arial" w:eastAsia="Times New Roman" w:hAnsi="Arial" w:cs="Arial"/>
          <w:kern w:val="0"/>
          <w:lang w:eastAsia="pl-PL"/>
          <w14:ligatures w14:val="none"/>
        </w:rPr>
        <w:t>II piętra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6D2862" w:rsidRPr="00EE03F5">
        <w:rPr>
          <w:rFonts w:ascii="Arial" w:eastAsia="Times New Roman" w:hAnsi="Arial" w:cs="Arial"/>
          <w:kern w:val="0"/>
          <w:lang w:eastAsia="pl-PL"/>
          <w14:ligatures w14:val="none"/>
        </w:rPr>
        <w:t>zaprojektować należy układ segmentów mieszkalnych dwuosobowych z łazienką, dodatkowo wydzielonym pomieszczeniami gospodarczymi i porządkowymi</w:t>
      </w:r>
      <w:r w:rsidR="00514FB5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0D0638FF" w14:textId="77777777" w:rsidR="007C5C09" w:rsidRPr="00EE03F5" w:rsidRDefault="007C5C0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2C53C1E" w14:textId="205EA6D6" w:rsidR="007C5C09" w:rsidRPr="00EE03F5" w:rsidRDefault="007C5C0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Parking umożliwi bezpieczne pozostawianie aut</w:t>
      </w:r>
      <w:r w:rsidR="0020561A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od 8 do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10 miejsc postojowych w tym dla niepełnosprawnych, miejsce czasowe – dostawa towaru do kuchni.</w:t>
      </w:r>
    </w:p>
    <w:p w14:paraId="135E27DF" w14:textId="77777777" w:rsidR="000E12A3" w:rsidRPr="00EE03F5" w:rsidRDefault="000E12A3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168E32E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 xml:space="preserve">  </w:t>
      </w:r>
      <w:r w:rsidRPr="00EE03F5">
        <w:rPr>
          <w:rFonts w:ascii="Arial" w:eastAsia="Times New Roman" w:hAnsi="Arial" w:cs="Arial"/>
          <w:b/>
          <w:bCs/>
          <w:color w:val="0070C0"/>
          <w:kern w:val="0"/>
          <w:lang w:eastAsia="pl-PL"/>
          <w14:ligatures w14:val="none"/>
        </w:rPr>
        <w:t>Architektura i styl:</w:t>
      </w:r>
    </w:p>
    <w:p w14:paraId="6FE0395E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>Opis preferowanego stylu architektonicznego, elewacji, dachu, stolarki okiennej i drzwiowej.</w:t>
      </w:r>
    </w:p>
    <w:p w14:paraId="3A871BD5" w14:textId="32A300CF" w:rsidR="00A47EC9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</w:p>
    <w:p w14:paraId="4020EB71" w14:textId="559AE87A" w:rsidR="00540179" w:rsidRPr="00EE03F5" w:rsidRDefault="0054017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Budynek o prostym kształcie, składający się z bryły o maksymalnej szerokości do 20m i długości do 50m. Maksymalna wysokość do kalenicy 15m. Ściany zewnętrzne wykonane zostaną w konstrukcji murowanej z pustaków gazobetonowych gr. 24cm i od strony zewnętrznej pokryte będą styropianem lub i wełną mineralną o gr. min 18cm wraz z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dodatkowymi elementami gr. 2cm (boniowania i ramy) a także tynkiem cienkowarstwowym w kolorze uzgodnionym z inwestorem. Cokół wykończony zostanie tynkiem mozaikowym. Dach dwuspadowy lub wielospadowy o kącie nachylenia połaci min 15°, o konstrukcji drewnianej przykryty blachą powlekaną na rąbek stojący w kolorze grafitowym.</w:t>
      </w:r>
    </w:p>
    <w:p w14:paraId="49F515E8" w14:textId="77777777" w:rsidR="00540179" w:rsidRPr="00EE03F5" w:rsidRDefault="0054017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W celu wentylacji pomieszczeń projektuje się wentylację mechaniczną. </w:t>
      </w:r>
    </w:p>
    <w:p w14:paraId="5A564689" w14:textId="5447C819" w:rsidR="00540179" w:rsidRPr="00EE03F5" w:rsidRDefault="0054017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W ścianach zewnętrznych zamontowane zostaną drzwi wejściowe oraz stolarka okienna</w:t>
      </w:r>
      <w:r w:rsidR="000E12A3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aluminiowa lub PCV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kolorze grafitowym.</w:t>
      </w:r>
    </w:p>
    <w:p w14:paraId="6D5FCCC3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1A1CA14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 xml:space="preserve">  </w:t>
      </w:r>
      <w:r w:rsidRPr="00EE03F5">
        <w:rPr>
          <w:rFonts w:ascii="Arial" w:eastAsia="Times New Roman" w:hAnsi="Arial" w:cs="Arial"/>
          <w:b/>
          <w:bCs/>
          <w:color w:val="0070C0"/>
          <w:kern w:val="0"/>
          <w:lang w:eastAsia="pl-PL"/>
          <w14:ligatures w14:val="none"/>
        </w:rPr>
        <w:t>Konstrukcja:</w:t>
      </w:r>
    </w:p>
    <w:p w14:paraId="16D24992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>Określenie rodzaju konstrukcji (np. murowana, żelbetowa, drewniana), materiałów budowlanych oraz parametrów nośności.</w:t>
      </w:r>
    </w:p>
    <w:p w14:paraId="033641E7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E7A6325" w14:textId="77777777" w:rsidR="00A47EC9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  <w:r w:rsidR="00A47EC9" w:rsidRPr="00EE03F5">
        <w:rPr>
          <w:rFonts w:ascii="Arial" w:eastAsia="Times New Roman" w:hAnsi="Arial" w:cs="Arial"/>
          <w:kern w:val="0"/>
          <w:lang w:eastAsia="pl-PL"/>
          <w14:ligatures w14:val="none"/>
        </w:rPr>
        <w:t>UKŁAD KONSTRUKCYJNY BUDYNKU</w:t>
      </w:r>
    </w:p>
    <w:p w14:paraId="183A68F2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Budynek zostanie wykonany w technologii tradycyjnej jako murowany z bloczków z betonu komórkowego. </w:t>
      </w:r>
    </w:p>
    <w:p w14:paraId="13D8D1FA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W ścianach zostaną zastosowane rdzenie żelbetowe wzmacniające. </w:t>
      </w:r>
    </w:p>
    <w:p w14:paraId="7FFC10EC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Budynek zostanie posadowiony na ławach oraz stopach fundamentowych żelbetowych. </w:t>
      </w:r>
    </w:p>
    <w:p w14:paraId="04223B47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 układzie ścian osadzone będą wieńce żelbetowe na różnych poziomach.</w:t>
      </w:r>
    </w:p>
    <w:p w14:paraId="3048CAEA" w14:textId="128527A6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Stropy z płyt kanałowych lub g</w:t>
      </w:r>
      <w:r w:rsidR="000E4B6E" w:rsidRPr="00EE03F5">
        <w:rPr>
          <w:rFonts w:ascii="Arial" w:eastAsia="Times New Roman" w:hAnsi="Arial" w:cs="Arial"/>
          <w:kern w:val="0"/>
          <w:lang w:eastAsia="pl-PL"/>
          <w14:ligatures w14:val="none"/>
        </w:rPr>
        <w:t>ę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stożebrowe.</w:t>
      </w:r>
    </w:p>
    <w:p w14:paraId="739D4EB8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4E1CF45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FUNDAMENTY</w:t>
      </w:r>
    </w:p>
    <w:p w14:paraId="15D96F99" w14:textId="24B0F245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Ławy fundamentowe: żelbetowe </w:t>
      </w:r>
    </w:p>
    <w:p w14:paraId="4149ACD8" w14:textId="2B0EBA40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Ściany fundamentowe: monolityczne lub murowane z bloczków fundamentowych</w:t>
      </w:r>
    </w:p>
    <w:p w14:paraId="4278B8A7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C50C4DF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ŚCIANY ZEWNĘTRZNE </w:t>
      </w:r>
    </w:p>
    <w:p w14:paraId="319D6F90" w14:textId="4D46B6D8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bloczek z betonu komórkowego klasy 700 gr. 24 cm, ocieplenie styropianem </w:t>
      </w:r>
      <w:r w:rsidR="000E12A3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lub i wełną mineralną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gr. </w:t>
      </w:r>
      <w:r w:rsidR="000E12A3" w:rsidRPr="00EE03F5">
        <w:rPr>
          <w:rFonts w:ascii="Arial" w:eastAsia="Times New Roman" w:hAnsi="Arial" w:cs="Arial"/>
          <w:kern w:val="0"/>
          <w:lang w:eastAsia="pl-PL"/>
          <w14:ligatures w14:val="none"/>
        </w:rPr>
        <w:t>min. 18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cm, zaprawy klejące, tynki cienkowarstwowe i farby </w:t>
      </w:r>
    </w:p>
    <w:p w14:paraId="7FCDA4E6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F3C1799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ŚCIANY WEWNĘTRZNE</w:t>
      </w:r>
    </w:p>
    <w:p w14:paraId="0F620ECB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Konstrukcyjne: bloczek z betonu komórkowego klasy 700 gr. 24 cm, izolacyjność akustyczna bloczków R’A1≥50 dB</w:t>
      </w:r>
    </w:p>
    <w:p w14:paraId="3FDE3CCA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Działowe:</w:t>
      </w:r>
    </w:p>
    <w:p w14:paraId="4BCEF051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bloczki silikatowe gr. 12 cm o podwyższonej izolacji akustycznej R’A1≥40 dB</w:t>
      </w:r>
    </w:p>
    <w:p w14:paraId="5CE63295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bloczki silikatowe gr. 18 cm o podwyższonej izolacji akustycznej R’A1≥50 dB</w:t>
      </w:r>
    </w:p>
    <w:p w14:paraId="062F7232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53CA980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KOMINY</w:t>
      </w:r>
    </w:p>
    <w:p w14:paraId="633F7C53" w14:textId="66658049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Przewody spalinowe: komin systemowy jednociągowy o średnicy wewnętrznej</w:t>
      </w:r>
      <w:r w:rsidR="000E12A3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min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Ø20 z wentylacją - pustak zewnętrzny z betonu lekkiego, okrągła rura wewnętrzna ceramiczna ogniotrwała kwasoodporna, izolowana wełną mineralną;</w:t>
      </w:r>
    </w:p>
    <w:p w14:paraId="15915A6A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Przewody wentylacyjne: pustaki wentylacyjne systemowe z betonu lekkiego, </w:t>
      </w:r>
    </w:p>
    <w:p w14:paraId="1A29FEDB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B6657D6" w14:textId="3262E555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STROPY – płyty prefabrykowane, miejscowo wylewki żelbetowe monolityczne lub stropy gęstożebrowe </w:t>
      </w:r>
    </w:p>
    <w:p w14:paraId="304484A2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SCHODY – dwubiegowe, żelbetowe</w:t>
      </w:r>
    </w:p>
    <w:p w14:paraId="4FA1172A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F3CA452" w14:textId="0E03E7A3" w:rsidR="00786830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DACH – </w:t>
      </w:r>
      <w:r w:rsidR="00786830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dwu lub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wielospadowy, o konstrukcji drewnianej kryty blachą</w:t>
      </w:r>
      <w:r w:rsidR="00857A2B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powlekaną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na rąbek stojący </w:t>
      </w:r>
      <w:r w:rsidR="00F0501F" w:rsidRPr="00EE03F5">
        <w:rPr>
          <w:rFonts w:ascii="Arial" w:eastAsia="Times New Roman" w:hAnsi="Arial" w:cs="Arial"/>
          <w:kern w:val="0"/>
          <w:lang w:eastAsia="pl-PL"/>
          <w14:ligatures w14:val="none"/>
        </w:rPr>
        <w:t>gr. 0,7 mm.</w:t>
      </w:r>
      <w:r w:rsidR="00786830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linii konstrukcji dachu stosować membranę (wiatroizolację) o gramaturze min. 200g/m2. </w:t>
      </w:r>
    </w:p>
    <w:p w14:paraId="4478A592" w14:textId="77777777" w:rsidR="00786830" w:rsidRPr="00EE03F5" w:rsidRDefault="00786830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Ocieplenie budynku w linii stropu w przestrzeni poddasza. Na stropie prefabrykowanym należy wyłożyć folię PE (paroizolacja), następnie warstwę wełny mineralnej twardej gr. min. 30cm λmin 0,038 W/(mK) a następnie przekryć membraną (wiatroizolacją) o gramaturze min. 200g/m2. </w:t>
      </w:r>
    </w:p>
    <w:p w14:paraId="29C536B5" w14:textId="2C7CD906" w:rsidR="00786830" w:rsidRPr="00EE03F5" w:rsidRDefault="00786830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Odwodnienie dachu odbywać się będzie za pomocą rynien stalowych, ocynkowanych, malowanych proszkowo </w:t>
      </w: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ϕ150 a także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rur spustowych stalowych, ocynkowanych, malowanych proszkowo </w:t>
      </w: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ϕ125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. Odprowadzenie wody z dachów bezpośrednio na teren inwestycji.</w:t>
      </w:r>
    </w:p>
    <w:p w14:paraId="76D6BFE1" w14:textId="5EE5933D" w:rsidR="00786830" w:rsidRPr="00EE03F5" w:rsidRDefault="00786830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Należy wykonać obróbki blacharskie z blachy powlekanej gr. 0,7mm w kolorystyce dostosowanej do koloru dachu, rynien i rur spustowych.</w:t>
      </w:r>
    </w:p>
    <w:p w14:paraId="174E6F64" w14:textId="77777777" w:rsidR="00A47EC9" w:rsidRPr="00EE03F5" w:rsidRDefault="00A47EC9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9C2B8F9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 xml:space="preserve">  </w:t>
      </w:r>
      <w:r w:rsidRPr="00EE03F5">
        <w:rPr>
          <w:rFonts w:ascii="Arial" w:eastAsia="Times New Roman" w:hAnsi="Arial" w:cs="Arial"/>
          <w:b/>
          <w:bCs/>
          <w:color w:val="0070C0"/>
          <w:kern w:val="0"/>
          <w:lang w:eastAsia="pl-PL"/>
          <w14:ligatures w14:val="none"/>
        </w:rPr>
        <w:t>Instalacje:</w:t>
      </w:r>
    </w:p>
    <w:p w14:paraId="7E3EF242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>Wymagania dotyczące instalacji wodno-kanalizacyjnej, elektrycznej, grzewczej, wentylacji, klimatyzacji, teletechnicznej.</w:t>
      </w:r>
    </w:p>
    <w:p w14:paraId="7DF7CE7D" w14:textId="6641B53D" w:rsidR="007D7C30" w:rsidRPr="00EE03F5" w:rsidRDefault="007D7C30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>Instalacje wewnętrzne i zewnętrzne</w:t>
      </w:r>
    </w:p>
    <w:p w14:paraId="26B99151" w14:textId="77777777" w:rsidR="007D7C30" w:rsidRPr="00EE03F5" w:rsidRDefault="007D7C30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808864D" w14:textId="77777777" w:rsidR="007D7C30" w:rsidRPr="00EE03F5" w:rsidRDefault="007D7C30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BRANŻA SANITARNA</w:t>
      </w:r>
    </w:p>
    <w:p w14:paraId="5DDA425D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1930C98C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bookmarkStart w:id="2" w:name="_Hlk203425357"/>
      <w:r w:rsidRPr="00EE03F5">
        <w:rPr>
          <w:rFonts w:ascii="Arial" w:eastAsia="Times New Roman" w:hAnsi="Arial" w:cs="Arial"/>
          <w:b/>
          <w:bCs/>
          <w:kern w:val="0"/>
          <w:u w:val="single"/>
          <w:lang w:eastAsia="pl-PL"/>
          <w14:ligatures w14:val="none"/>
        </w:rPr>
        <w:t>Wewnętrzna instalacja wody zimnej</w:t>
      </w:r>
    </w:p>
    <w:bookmarkEnd w:id="2"/>
    <w:p w14:paraId="7FB0B894" w14:textId="64A055DF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Doprowadzenie wody zimnej do projektowanego budynku z sieci wodociągowej Zakłada się, że woda odpowiada pod względem jakości obowiązującym normom i przepisom. </w:t>
      </w:r>
    </w:p>
    <w:p w14:paraId="39A5F2DD" w14:textId="760B2686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Instalacje wody zimnej wykonać z rur wielowarstwowych PE RT AL łączonych przez system kształtek z tuleją zaciskową prowadzonych w warstwach posadzki oraz w ścianach.</w:t>
      </w:r>
    </w:p>
    <w:p w14:paraId="2E62CDBF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Wewnętrzną instalację wodociągową wody zimnej prowadzić nad sufitem podwieszanym oraz w warstwach posadzki.</w:t>
      </w:r>
    </w:p>
    <w:p w14:paraId="1F7BDA7A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Technologia wykonania zgodnie z instrukcjami producenta rur. Jeśli rury prowadzone są przez szczeliny dylatacyjne należy je dodatkowo zabezpieczyć karbowaną rurą ochronną w odległości co najmniej 25 cm od szczeliny dylatacyjnej.  </w:t>
      </w:r>
    </w:p>
    <w:p w14:paraId="6D7935BC" w14:textId="194EB9D6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Grubość izolacji przewodów wody zimnej o średnicy ≥ 25 mm minimum 9 mm . </w:t>
      </w:r>
    </w:p>
    <w:p w14:paraId="5E0F6F12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Grubość izolacji przewodów wody zimnej o średnicy Ø 16 i 20 mm minimum 6 mm.</w:t>
      </w:r>
    </w:p>
    <w:p w14:paraId="1124F676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Przewody wodociągowe montować do konstrukcji budynku, ścian i sufitów za pomocą rozwiązań systemowych.  </w:t>
      </w:r>
    </w:p>
    <w:p w14:paraId="520FB614" w14:textId="2F19D7F8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 xml:space="preserve">Główny układ pomiaru wody zlokalizowany w pomieszczeniu kotłowni </w:t>
      </w:r>
    </w:p>
    <w:p w14:paraId="729BDAC8" w14:textId="77777777" w:rsidR="00926886" w:rsidRPr="00EE03F5" w:rsidRDefault="00926886" w:rsidP="00036C4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</w:p>
    <w:p w14:paraId="08BF9B94" w14:textId="77777777" w:rsidR="00926886" w:rsidRPr="00EE03F5" w:rsidRDefault="00926886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</w:pPr>
      <w:bookmarkStart w:id="3" w:name="_GoBack"/>
      <w:bookmarkEnd w:id="3"/>
    </w:p>
    <w:p w14:paraId="3FC8F35C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  <w:t>Instalacja hydrantowa</w:t>
      </w:r>
    </w:p>
    <w:p w14:paraId="1B2CDEF3" w14:textId="7C3C18DC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Instalację hydrantową należy wykonać z rur stalowych ocynkowanych łączonych za pomocą kształtek gwintowanych ocynkowanych. Rurociągi prowadzić na konstrukcjach wsporczych mocowanych do elementów konstrukcyjnych stropów i ścian.</w:t>
      </w:r>
    </w:p>
    <w:p w14:paraId="2371D18B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Instalacja wody p.poż, stanowi niezależną instalację od instalacji wody zimnej, ciepłej. W budynku, należy zamontować hydranty wewnętrzne HP-25mm o wydajności 1,0 dm</w:t>
      </w:r>
      <w:r w:rsidRPr="00EE03F5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>3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/s.  Zawory hydrantowe montować powyżej poziomu podłogi na wysokości h=1,35m, w szafkach wnękowych zgodnie z PN-EN/ 671-1.</w:t>
      </w:r>
    </w:p>
    <w:p w14:paraId="60807CFD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Hydranty wewnętrzne winne być wyposażone w:</w:t>
      </w:r>
    </w:p>
    <w:p w14:paraId="3C47D84B" w14:textId="77777777" w:rsidR="000B101D" w:rsidRPr="00EE03F5" w:rsidRDefault="000B101D" w:rsidP="00036C47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Zawór hydrantowy ZH - 25</w:t>
      </w:r>
    </w:p>
    <w:p w14:paraId="2B417BAE" w14:textId="77777777" w:rsidR="000B101D" w:rsidRPr="00EE03F5" w:rsidRDefault="000B101D" w:rsidP="00036C47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Prądownica wodna PW – 25 </w:t>
      </w:r>
    </w:p>
    <w:p w14:paraId="0A32922A" w14:textId="77777777" w:rsidR="000B101D" w:rsidRPr="00EE03F5" w:rsidRDefault="000B101D" w:rsidP="00036C47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Wąż pożarniczy półsztywny o średnicy 25mm i długości L=30 m</w:t>
      </w:r>
    </w:p>
    <w:p w14:paraId="511E0177" w14:textId="77777777" w:rsidR="000B101D" w:rsidRPr="00EE03F5" w:rsidRDefault="000B101D" w:rsidP="00036C47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Zwijadło z osią wodną</w:t>
      </w:r>
    </w:p>
    <w:p w14:paraId="072B1284" w14:textId="77777777" w:rsidR="000B101D" w:rsidRPr="00EE03F5" w:rsidRDefault="000B101D" w:rsidP="00036C47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>Szafka maskująca w kolorze białym z miejscem na gaśnicę pod zwijadłem.</w:t>
      </w:r>
    </w:p>
    <w:p w14:paraId="1A721517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u w:val="single"/>
          <w:lang w:eastAsia="pl-PL"/>
          <w14:ligatures w14:val="none"/>
        </w:rPr>
      </w:pP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>Zgodnie z wytycznymi p.poż. na instalacji bytowo - gospodarczej należy zamontować zawór pierwszeństwa DN32. W przypadku pożaru, jeżeli w instalacji hydrantowej nastąpi przepływ wody sygnalizator przepływu daje sygnał do zaworu elektromagnetycznego który odcina wodę do instalacji wodociągowej bytowo gospodarczej. W ten sposób jedynie wewnętrzna instalacja hydrantowa ma zasilanie w wodę.</w:t>
      </w:r>
    </w:p>
    <w:p w14:paraId="259FE39B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u w:val="single"/>
          <w:lang w:eastAsia="pl-PL"/>
          <w14:ligatures w14:val="none"/>
        </w:rPr>
      </w:pPr>
    </w:p>
    <w:p w14:paraId="01EB7965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u w:val="single"/>
          <w:lang w:eastAsia="pl-PL"/>
          <w14:ligatures w14:val="none"/>
        </w:rPr>
        <w:t>Instalacja ciepłej wody użytkowej i cyrkulacji</w:t>
      </w:r>
    </w:p>
    <w:p w14:paraId="419CC121" w14:textId="1AC7CC58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Źródłem ciepłej wody użytkowej dla przyborów sanitarnych w budynku będzie zasobnik pojemnościowy c.w.u., zasilany z kotła gazowego wspomaganego </w:t>
      </w:r>
      <w:r w:rsidR="00514FB5" w:rsidRPr="00EE03F5">
        <w:rPr>
          <w:rFonts w:ascii="Arial" w:eastAsia="Times New Roman" w:hAnsi="Arial" w:cs="Arial"/>
          <w:kern w:val="0"/>
          <w:lang w:eastAsia="pl-PL"/>
          <w14:ligatures w14:val="none"/>
        </w:rPr>
        <w:t>pompą ciepła lub i instalacją solarną.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Montaż zasobnika zgodnie z wytycznymi producenta. </w:t>
      </w:r>
    </w:p>
    <w:p w14:paraId="35A9D3A0" w14:textId="3FEBE17F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Instalacje ciepłej wody użytkowej i cyrkulacji od zasobnika do poszczególnych urządzeń należy wykonać z rur wielowarstwowych PE RT AL łączonych przez system kształtek z tuleją zaciskową prowadzonych w warstwach posadzki oraz w ścianach.</w:t>
      </w:r>
    </w:p>
    <w:p w14:paraId="4F287A4A" w14:textId="57369E3A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Technologia wykonania zgodnie z instrukcjami montażowymi producenta rur. Przewody prowadzić zachowując warunki kompensacji wydłużeń zgodnie z wytycznymi producenta rur. Jeśli rury prowadzone są przez szczeliny dylatacyjne należy je dodatkowo zabezpieczyć karbowaną rurą ochronną w odległości co najmniej 25 cm od szczeliny dylatacyjnej. Grubość izolacji przewodów prowadzonych w posadzce i ścianach min. 9 mm, przewody prowadzone poza tymi elementami należy izolować otulinami z pianki PE o grubościach w zależności od średnicy rur:</w:t>
      </w:r>
    </w:p>
    <w:p w14:paraId="5EE84891" w14:textId="77777777" w:rsidR="000B101D" w:rsidRPr="00EE03F5" w:rsidRDefault="000B101D" w:rsidP="00036C47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średnica wewnętrzna do 22mm, grubość 20mm,</w:t>
      </w:r>
    </w:p>
    <w:p w14:paraId="1034BACB" w14:textId="77777777" w:rsidR="000B101D" w:rsidRPr="00EE03F5" w:rsidRDefault="000B101D" w:rsidP="00036C47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średnica wewnętrzna od 22 do 35mm, grubość 30mm.</w:t>
      </w:r>
    </w:p>
    <w:p w14:paraId="51EEC899" w14:textId="77777777" w:rsidR="000B101D" w:rsidRPr="00EE03F5" w:rsidRDefault="000B101D" w:rsidP="00036C47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u w:val="single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średnica wewnętrzna od 35 do 100mm, grubość średnicy wewnętrznej rury.</w:t>
      </w:r>
    </w:p>
    <w:p w14:paraId="50928107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u w:val="single"/>
          <w:lang w:eastAsia="pl-PL"/>
          <w14:ligatures w14:val="none"/>
        </w:rPr>
        <w:t>Armatura</w:t>
      </w:r>
    </w:p>
    <w:p w14:paraId="1F6CD584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Dla poszczególnych przyborów sanitarnych montować odpowiednią armaturę czerpalną. Przed armaturą (baterie stojące, spłuczki) montować zawory odcinające kulowe.</w:t>
      </w:r>
    </w:p>
    <w:p w14:paraId="2D47F8FA" w14:textId="631E360B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</w:pP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Armaturę zasilić przewodami wody zimnej i przewodami wody ciepłej </w:t>
      </w:r>
    </w:p>
    <w:p w14:paraId="3D27685C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  <w:t>Przybory sanitarne</w:t>
      </w:r>
    </w:p>
    <w:p w14:paraId="2BDB6D96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 budynku należy zainstalować następujące urządzenia i przybory sanitarne:</w:t>
      </w:r>
    </w:p>
    <w:p w14:paraId="1C07D701" w14:textId="77777777" w:rsidR="000B101D" w:rsidRPr="00EE03F5" w:rsidRDefault="000B101D" w:rsidP="00036C47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Umywalki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73D00E16" w14:textId="77777777" w:rsidR="000B101D" w:rsidRPr="00EE03F5" w:rsidRDefault="000B101D" w:rsidP="00036C47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Miski ustępowe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0FB96233" w14:textId="77777777" w:rsidR="000B101D" w:rsidRPr="00EE03F5" w:rsidRDefault="000B101D" w:rsidP="00036C47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Zlewozmywaki</w:t>
      </w:r>
    </w:p>
    <w:p w14:paraId="55F8E9E9" w14:textId="77777777" w:rsidR="000B101D" w:rsidRPr="00EE03F5" w:rsidRDefault="000B101D" w:rsidP="00036C47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Pisuary</w:t>
      </w:r>
    </w:p>
    <w:p w14:paraId="49327001" w14:textId="77777777" w:rsidR="000B101D" w:rsidRPr="00EE03F5" w:rsidRDefault="000B101D" w:rsidP="00036C47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Zawory ze złączką do węża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1FBBE7B9" w14:textId="39C02A2C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 pomieszczeniach   toalet dla osób niepełnosprawnych montować przybory sanitarne dla osób niepełnosprawnych.</w:t>
      </w:r>
    </w:p>
    <w:p w14:paraId="06B56CAB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Instalacja kanalizacji sanitarnej wewnętrznej</w:t>
      </w:r>
    </w:p>
    <w:p w14:paraId="79168208" w14:textId="03374C9F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Ścieki sanitarne z projektowanych przyborów sanitarnych i kratek ściekowych należy odprowadzić za pomocą instalacji kanalizacji sanitarnej do przyłącza kanalizacji sanitarnej</w:t>
      </w:r>
      <w:r w:rsidR="009943CC" w:rsidRPr="00EE03F5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6F8769A9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Wewnętrzna instalację kanalizacji sanitarnej wykonać z rur PP/PVC.  Piony wentylacyjne kanalizacji sanitarnej zakończyć rurą wywiewną nad dachem budynku. Piony odprowadzenia skroplin wykonać o średnicy Ø50 i zakończyć napowietrzaczem pod stropem.</w:t>
      </w:r>
    </w:p>
    <w:p w14:paraId="38ED62DE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Na wszystkich pionach na wysokości około 0,5m od poziomu posadzki zamontować czyszczaki rewizyjne.</w:t>
      </w:r>
    </w:p>
    <w:p w14:paraId="05F6BCD6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Kanalizację sanitarną należy prowadzić w następujący sposób:</w:t>
      </w:r>
    </w:p>
    <w:p w14:paraId="65B71D94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- główne poziomy odprowadzający należy wykonać rur Ø160/Ø110 ze spadkiem w kierunku odpływu ścieków.</w:t>
      </w:r>
    </w:p>
    <w:p w14:paraId="3CF6ADAD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- następnie należy montować piony wywiewne</w:t>
      </w:r>
    </w:p>
    <w:p w14:paraId="5E71A9CD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- podejścia do przyborów wykonać z rur i kształtek kanalizacyjnych o następujących średnicach:</w:t>
      </w:r>
    </w:p>
    <w:p w14:paraId="498C0326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- miski ustępowe - Ø110mm,</w:t>
      </w:r>
    </w:p>
    <w:p w14:paraId="1B61B54E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- umywalki, zlewozmywaki, pisuary - Ø50mm,</w:t>
      </w:r>
    </w:p>
    <w:p w14:paraId="0E75256A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- kratki ściekowe w pomieszczeniach z rusztem z stali nierdzewnej - Ø110mm,</w:t>
      </w:r>
    </w:p>
    <w:p w14:paraId="3F291033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-wykonać piony odprowadzające skropliny z wewnętrznych jednostek klimatyzacyjnych.</w:t>
      </w:r>
    </w:p>
    <w:p w14:paraId="255F5350" w14:textId="55848474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-wykonać odprowadzenie kondensatu z centrali wentylacyjnej, kotła gazowego, wykonać zasyfonowanie.</w:t>
      </w:r>
    </w:p>
    <w:p w14:paraId="550BF549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6CDC776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Instalacja gazu</w:t>
      </w:r>
    </w:p>
    <w:p w14:paraId="5F69E0D1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Instalację gazową wykonać od układu pomiarowego, zlokalizowanego na ścianie zewnętrznej budynku do projektowanego kotła gazowego jednofunkcyjnego z zamkniętą komorą spalania, zlokalizowanego w pomieszczeniu kotłowni</w:t>
      </w:r>
    </w:p>
    <w:p w14:paraId="7BE2A1CA" w14:textId="52DBCE41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Do wykonania wewnętrznej instalacji gazowej należy użyć rur stalowych czarnych bez szwu. Połączenia poszczególnych odcinków rur należy wykonać przez spawanie. Rurociągi zabezpieczyć przed korozją, poprzez wyczyszczenie do 2-go stopnia czystości i malowanie farbą podkładową oraz nawierzchniową.  Do zmiany kierunku prowadzonych rur, zmiany średnicy, odgałęzień używać kształtek do wspawania.</w:t>
      </w:r>
    </w:p>
    <w:p w14:paraId="4065C9DA" w14:textId="6B9A1D62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</w:pP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lastRenderedPageBreak/>
        <w:t>Przewody prowadzić po ścianie zewnętrznej w warstwie izolacji– po wcześniejszym wykonaniu próby szczelności, a następnie pod sufitem pomieszczenia do kotła gazowego.  Przy przejściu przez ścianę przewód prowadzić w tulei ochronnej. Miejsca wolne wypełnić szczeliwem niepowodującym korozji rur. Przewody mocować za pomocą uchwytów do konstrukcji budynku rozmieszczonych w odległości 1,5 ÷ 2,0 mb. Przewody instalacji gazowej w stosunku do przewodów innych instalacji stanowiących wyposażenie budynku (grzewczej, wodociągowej, kanalizacyjnej elektrycznej itp.) prowadzić w sposób zapewniający bezpieczeństwo ich użytkowania. Poziome odcinki prowadzić w odległości co najmniej 10 cm powyżej innych przewodów instalacyjnych. Przewody instalacji gazowej krzyżujące się z innymi przewodami instalacyjnymi powinny być od nich oddalone o co najmniej 2 cm.</w:t>
      </w:r>
    </w:p>
    <w:p w14:paraId="1BFD999F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  <w:t>Układ pomiarowy gazu</w:t>
      </w:r>
    </w:p>
    <w:p w14:paraId="6AFB320A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 xml:space="preserve">Pomiar zużycia gazu w budynku poprzez gazomierz w skrzynce gazowej na ścianie zewnętrznej budynku. </w:t>
      </w:r>
    </w:p>
    <w:p w14:paraId="41BB9C33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u w:val="single"/>
          <w:lang w:eastAsia="pl-PL"/>
          <w14:ligatures w14:val="none"/>
        </w:rPr>
      </w:pPr>
    </w:p>
    <w:p w14:paraId="55642006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  <w:t>Urządzenia gazowe</w:t>
      </w:r>
    </w:p>
    <w:p w14:paraId="7D2D7BAA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W budynku projektuje się zasilanie następujących urządzeń gazowych: </w:t>
      </w:r>
    </w:p>
    <w:p w14:paraId="54EE21C4" w14:textId="12662D1E" w:rsidR="000B101D" w:rsidRPr="00EE03F5" w:rsidRDefault="000B101D" w:rsidP="00036C47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kocioł gazowy jednofunkcyjny – 1 szt</w:t>
      </w:r>
    </w:p>
    <w:p w14:paraId="4E924387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Urządzenie zlokalizowane w pomieszczeniu kotłowni. Przed kotłem należy zamontować filtr i zawór odcinający.</w:t>
      </w:r>
    </w:p>
    <w:p w14:paraId="5C357E63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>Każdy kocioł gazowy należy na stałe połączyć przewodem spalinowym z indywidualnym kominem.</w:t>
      </w:r>
    </w:p>
    <w:p w14:paraId="1EC97CBD" w14:textId="77777777" w:rsidR="009943CC" w:rsidRPr="00EE03F5" w:rsidRDefault="009943CC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</w:pPr>
    </w:p>
    <w:p w14:paraId="0B3E8ED5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  <w:t>Wentylacja pomieszczeń z urządzeniami gazowymi</w:t>
      </w:r>
    </w:p>
    <w:p w14:paraId="79FA464F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W pomieszczeniu kotłowni projektuje się kocioł z zamkniętą komorą spalania.</w:t>
      </w:r>
    </w:p>
    <w:p w14:paraId="1168491A" w14:textId="24D1CCB5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</w:pP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>Pomieszczenie</w:t>
      </w:r>
      <w:r w:rsidR="000E4B6E"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>,</w:t>
      </w: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 w którym projektuje się urządzenie gazowe winno posiadać wentylację grawitacyjną wywiewną o przekroju 14×27 cm lub Ø 150 mm.</w:t>
      </w:r>
    </w:p>
    <w:p w14:paraId="68C91C6C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  <w:t>Ochrona odgromowa</w:t>
      </w:r>
    </w:p>
    <w:p w14:paraId="06543AFF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 xml:space="preserve">Wszystkie metalowe części instalacji gazowej powinny być ze sobą połączone i uziemione. Obiekty technologiczne i budowlane instalacji powinny być wyposażone w ochronę odgromową. Po wykonaniu instalacji odgromowej wykonać pomiary rezystancji uziomu przy skrzynce gazowej. </w:t>
      </w:r>
    </w:p>
    <w:p w14:paraId="6868015B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908ED27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Instalacja centralnego ogrzewania</w:t>
      </w:r>
    </w:p>
    <w:p w14:paraId="667EDCFD" w14:textId="10B26356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Wewnętrzną instalację centralnego ogrzewania do grzejników i centrali wentylacyjnej wykonać z rur wielowarstwowych PE RT AL łączonych przez złączki zaciskowe. Technologia wykonania zgodnie z instrukcjami montażowymi producenta rur.</w:t>
      </w:r>
    </w:p>
    <w:p w14:paraId="2BF0BE70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Przejścia rurociągów przez przegrody ścian, wykonać w tulejach ochronnych wykonanych z rur PE lub PVC, uzupełniając wolną przestrzeń pianką poliuretanową.</w:t>
      </w:r>
    </w:p>
    <w:p w14:paraId="4DC69113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Przewody prowadzić w warstwach posadzki, pod stropem oraz w ścianach. Przewody układać zgodnie z wytycznymi montażowymi producenta rur zachowując warunki kompensacji wydłużeń.</w:t>
      </w:r>
    </w:p>
    <w:p w14:paraId="55B85D31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Jeśli rury prowadzone są przez szczeliny dylatacyjne należy je dodatkowo zabezpieczyć karbowaną rurą ochronną w odległości co najmniej 25 cm od szczeliny dylatacyjnej.</w:t>
      </w:r>
    </w:p>
    <w:p w14:paraId="1CDC1218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Średnice przewodów zasilających i powrotnych wykonać, zgodnie z projektem technicznym.</w:t>
      </w:r>
    </w:p>
    <w:p w14:paraId="41AEEEC5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Podejścia do pojedynczych grzejników wykonać rurą Ø16x2,0 mm.</w:t>
      </w:r>
    </w:p>
    <w:p w14:paraId="6F0AE36A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Instalacje grzewcze prowadzone po wierzchu ścian wykonać z rur stalowych w systemie zaciskowym.</w:t>
      </w:r>
    </w:p>
    <w:p w14:paraId="0FC35046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Mocowanie przewodów do konstrukcji zgodnie z wytycznymi montażowymi producenta rur zachowując warunki kompensacji wydłużeń.</w:t>
      </w:r>
    </w:p>
    <w:p w14:paraId="52EB3D28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Mocowania rurociągów wg. rozwiązań systemowych.</w:t>
      </w:r>
    </w:p>
    <w:p w14:paraId="25961C6C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W budynku projektuje się grzejniki stalowe płytowe, z zasilaniem bocznym. Grzejniki łączyć przez zawory termostatyczne kątowe. </w:t>
      </w:r>
    </w:p>
    <w:p w14:paraId="0ACD1C80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Na zaworach termostatycznych montować głowice termostatyczne.</w:t>
      </w:r>
    </w:p>
    <w:p w14:paraId="79CB15FD" w14:textId="26999969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przypadku zabudowy grzejnika, należy zastosować głowice z czujnikiem zdalnym.</w:t>
      </w:r>
    </w:p>
    <w:p w14:paraId="7F1793A7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46885A8A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u w:val="single"/>
          <w:lang w:eastAsia="pl-PL"/>
          <w14:ligatures w14:val="none"/>
        </w:rPr>
        <w:t>Wentylacja mechaniczna nawiewno-wywiewna</w:t>
      </w:r>
    </w:p>
    <w:p w14:paraId="7806371F" w14:textId="6D9F095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W budynku zaprojektowano wentylację mechaniczną nawiewno-wywiewną w oparciu o centralę wentylacyjną z odzyskiem ciepła. Centrala wentylacyjna wyposażona w wymiennik ciepła, nagrzewnicę wodną i chłodnicę freonową (opcja) . </w:t>
      </w:r>
    </w:p>
    <w:p w14:paraId="217D9C0C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Czerpanie powietrza świeżego do centrali wentylacyjnej z czerpni usytuowanej na ścianie budynku. Po obróbce powietrza na filtrach wymienniku, nagrzewnicy, chłodnicy oraz wytłumieniu hałasu, powietrze tłoczone i rozprowadzone będzie za pomocą przewodów wentylacyjnych nawiewnych i wywiewnych. Wyrzut powietrza zużytego z centrali wentylacyjnej poprzez wyrzutnię ścienną.</w:t>
      </w:r>
    </w:p>
    <w:p w14:paraId="6AD82E88" w14:textId="48BC275A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Nawiew i wywiew powietrza za pomocą anemostatów nawiewnych i wywiewnych ze skrzynką rozprężną i przepustnicą oraz zaworów nawiewnych i wywiewnych. Dopuszcza się zmianę usytuowania i typu anemostatów nawiewnych i wywiewnych zgodnie z wymogami inwestora.</w:t>
      </w:r>
    </w:p>
    <w:p w14:paraId="027DFDC3" w14:textId="32C3149C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>Przewody wentylacyjne nawiewne i wywiewne należy prowadzić na nad sufitem podwieszanym oraz pod stropem pomieszczeń w zabudowach z płyt G-K.</w:t>
      </w:r>
    </w:p>
    <w:p w14:paraId="239247C0" w14:textId="77777777" w:rsidR="009943CC" w:rsidRPr="00EE03F5" w:rsidRDefault="009943CC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</w:pPr>
    </w:p>
    <w:p w14:paraId="367CDA1D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  <w:t>Wentylacja mechaniczna wywiewna</w:t>
      </w:r>
    </w:p>
    <w:p w14:paraId="6EC84DD2" w14:textId="753E77A4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Wywiew powietrza z pomieszczeń WC poprzez wentylatory wyciągowe kanałowe. Wyrzut powietrza ponad dach, poprzez wyrzutnie dachowe montowane na cokole i podstawie dachowej.</w:t>
      </w:r>
    </w:p>
    <w:p w14:paraId="155E667B" w14:textId="7880C782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Projektuje się wentylatory wyciągowe zapewniające projektowany wydatek z pomieszczeń. Wentylatory wyposażyć w regulator do manualnej zmiany prędkości obrotowej wentylatorów.</w:t>
      </w:r>
    </w:p>
    <w:p w14:paraId="618E3374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</w:pP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Praca wentylatorów w godzinach funkcjonowania obiektu. </w:t>
      </w:r>
    </w:p>
    <w:p w14:paraId="2758E0E1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  <w:t>Przewody wentylacyjne</w:t>
      </w:r>
    </w:p>
    <w:p w14:paraId="17B7D542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Przewody wentylacji nawiewnej i wywiewnej wykonać z blachy ocynkowanej z kanałów prostokątnych oraz kanałów i kształtek Spiro.</w:t>
      </w:r>
    </w:p>
    <w:p w14:paraId="027CFD54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</w:pP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>Kanały wentylacyjne montować na zawiesiach instalacyjnych systemowych do konstrukcji dachu i ścian stosując obejmy z tłumikiem gumowym</w:t>
      </w:r>
    </w:p>
    <w:p w14:paraId="100F2369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  <w:t>Izolacja przewodów wentylacyjnych</w:t>
      </w:r>
    </w:p>
    <w:p w14:paraId="2FCE26D9" w14:textId="7F72CD05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Przewody wentylacyjne nawiewne oraz wywiewne izolować matami z wełny mineralnej grubości </w:t>
      </w:r>
      <w:r w:rsidR="009943CC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min.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40mm.  </w:t>
      </w: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Kanał świeżego powietrza od czerpni do centrali wentylacyjnej należy zaizolować wełna mineralną w folii </w:t>
      </w:r>
      <w:r w:rsidR="009943CC"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>gr. min.</w:t>
      </w: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 80mm (na odcinku 2m od czerpni powietrza zastosować izolację o grubości 100mm). </w:t>
      </w:r>
    </w:p>
    <w:p w14:paraId="12B52A0D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u w:val="single"/>
          <w:lang w:eastAsia="pl-PL"/>
          <w14:ligatures w14:val="none"/>
        </w:rPr>
      </w:pP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>Izolację kanałów zabezpieczyć drutem ocynkowanym.</w:t>
      </w:r>
    </w:p>
    <w:p w14:paraId="4B1AF8AF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u w:val="single"/>
          <w:lang w:eastAsia="pl-PL"/>
          <w14:ligatures w14:val="none"/>
        </w:rPr>
      </w:pPr>
    </w:p>
    <w:p w14:paraId="64C321BF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Instalacja klimatyzacji</w:t>
      </w:r>
    </w:p>
    <w:p w14:paraId="2CF283DD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Projektuje się instalacje klimatyzacji dla wybranych pomieszczeń projektowanego budynku.</w:t>
      </w:r>
    </w:p>
    <w:p w14:paraId="6EB98934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W rozwiązaniu instalacji chłodzenia przyjęto system SPLIT ze zmiennym przepływem czynnika chłodniczego, którego wydajność płynnie dostosowuje się do aktualnego zapotrzebowania mocy zarówno w trybie grzania jak i chłodzenia, co gwarantuje wysoką wydajność przy niskim poborze energii. Instalację chłodniczą wykonujemy z rurek miedzianych izolowanych. Jednostka zewnętrzna chłodnicy freonowej centrali wentylacyjnej wyposażona w sprężarkę inwerterową. </w:t>
      </w:r>
    </w:p>
    <w:p w14:paraId="5ED17A83" w14:textId="3DBAD591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Odpowiednie parametry powietrza w pomieszczeniu sali wykładowej   zapewniają jednostki wewnętrzne kasetonowe wyposażone w filtry przeciwgrzybiczne. W fazie wykonawstwa dopuszcza się zamianę jednostek wewnętrznych kasetonowych na ścienne.</w:t>
      </w:r>
    </w:p>
    <w:p w14:paraId="2555DFB7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Sterownie jednostkami wewnętrznymi odbywa się poprzez piloty bezprzewodowe lub przewodowe.</w:t>
      </w:r>
    </w:p>
    <w:p w14:paraId="6A742713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System klimatyzacyjny wykorzystuje wysokoefektywny czynnik chłodniczy, który nie działa niszcząco na warstwę ozonową. Stosowanie tego czynnika zapewnia zwiększoną efektywność energetyczną, wydajność systemu oraz transfer ciepła (chłodu), co w efekcie wpływa na redukcję rozmiarów instalacji (kosztów montażu).</w:t>
      </w:r>
    </w:p>
    <w:p w14:paraId="050BFB91" w14:textId="6536A578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Instalację chłodniczą należy wykonać z rurek miedzianych bezszwowych</w:t>
      </w:r>
      <w:r w:rsidR="009943CC" w:rsidRPr="00EE03F5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37BEA039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ab/>
        <w:t>Przewody podczas lutowania muszą być wypełnione suchym azotem, aby nie tworzyła się utleniona powłoka na wewnętrznej powierzchni przewodów.</w:t>
      </w:r>
    </w:p>
    <w:p w14:paraId="27158D8A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Przewody należy izolować izolacją cieplna np. z polietylenu, nie pozostawiając żadnych szczelin. Należy stosować izolację odporną na temperatury powyżej 120ºC.</w:t>
      </w:r>
    </w:p>
    <w:p w14:paraId="00E3B104" w14:textId="687E32F0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Pomiędzy jednostkami wewnętrznymi i zewnętrznymi należy poprowadzić linię transmisyjną (wg wytycznych producenta urządzeń).</w:t>
      </w:r>
    </w:p>
    <w:p w14:paraId="3A0A9DAD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  <w:t>Materiał</w:t>
      </w:r>
    </w:p>
    <w:p w14:paraId="444FCAAB" w14:textId="3FDD410F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Przewody freonowe wykonać z rur z miedzianych łączonych na lut twardy.</w:t>
      </w:r>
    </w:p>
    <w:p w14:paraId="441ED8BD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Do celów chłodniczych używać tylko rur bez szwu (typu Cu DHP zgodnie z ISO 1337) odtłuszczonych i odtlenionych, nadających się do ciśnień roboczych co najmniej 3000 kPa. </w:t>
      </w: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>W żadnym wypadku nie wolno używać rur miedzianych klasy sanitarnej.</w:t>
      </w:r>
    </w:p>
    <w:p w14:paraId="6E6DA399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F2A15B8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  <w:t>Izolacja</w:t>
      </w:r>
    </w:p>
    <w:p w14:paraId="0C903ED7" w14:textId="2615B218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Przewody freonu (ciecz i gaz) wewnątrz budynku zaizolować na całej długości izolacją   posiadającą certyfikat dla stosowania w instalacjach chłodniczych (odporna na temp 70</w:t>
      </w:r>
      <w:r w:rsidRPr="00EE03F5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>o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C) grubości</w:t>
      </w:r>
      <w:r w:rsidR="009943CC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min.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13 mm.</w:t>
      </w:r>
    </w:p>
    <w:p w14:paraId="14C76F7C" w14:textId="295E0DCC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Przewody prowadzone na zewnątrz i na dachu budynku zaizolować izolacją jak wyżej grubości 13 mm. Izolację zabezpieczyć przed promieniowaniem UV.</w:t>
      </w:r>
    </w:p>
    <w:p w14:paraId="420CB66C" w14:textId="1844251A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>Całość izolacji montować tylko na suche i odtłuszczone powierzchnie rurociągów,</w:t>
      </w: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br/>
        <w:t>po uzyskaniu pozytywnego wyniku próby szczelności.</w:t>
      </w:r>
    </w:p>
    <w:p w14:paraId="7CBF26EC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C4515D5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  <w:t>Wykonanie instalacji</w:t>
      </w:r>
    </w:p>
    <w:p w14:paraId="11636E03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Przewody przed montażem i układaniem oczyścić od wewnątrz i na stykach, nie układać rur uszkodzonych. Rury uszkodzone na końcach bosych mogą być użyte po odcięciu odcinków uszkodzonych, odległość ścianki rury lub izolacji od ściany, stropu, podłogi lub innych przewodów winna wynosić 3-5 cm dla przewodów poniżej 50 mm. Poziome przewody rozdzielcze i odgałęzienia prowadzone będą pod stropem w przestrzeni stropu podwieszonego. Przewody prowadzić w sposób umożliwiający wykonanie izolacji cieplnej. Odległość zewnętrznej powierzchni przewodu lub jego izolacji cieplnej od ściany, stropu lub podłogi powinna wynosić, co najmniej 3 cm. Przewody poziome prowadzone w kanałach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br/>
        <w:t>i po ścianach, na lub pod stropami po-winny spoczywać na podporach ruchomych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br/>
        <w:t xml:space="preserve">(w uchwytach, na wspornikach, zawiesiach) usytuowanych w odstępach nie mniejszych niż: </w:t>
      </w:r>
    </w:p>
    <w:p w14:paraId="2E803691" w14:textId="77777777" w:rsidR="000B101D" w:rsidRPr="00EE03F5" w:rsidRDefault="000B101D" w:rsidP="00036C47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dla przewodów średnicy do 20 mm - 1,30 m </w:t>
      </w:r>
    </w:p>
    <w:p w14:paraId="07BA2B7A" w14:textId="77777777" w:rsidR="000B101D" w:rsidRPr="00EE03F5" w:rsidRDefault="000B101D" w:rsidP="00036C47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dla przewodów średnicy 25 mm - 1,50 m </w:t>
      </w:r>
    </w:p>
    <w:p w14:paraId="0C228FC9" w14:textId="77777777" w:rsidR="000B101D" w:rsidRPr="00EE03F5" w:rsidRDefault="000B101D" w:rsidP="00036C47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dla przewodów średnicy 32 mm - 1,70 m </w:t>
      </w:r>
    </w:p>
    <w:p w14:paraId="24F2C8CB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Przy przejściu przewodu przez przegrodę budowlaną (np. przewodu poziomego przez ścianę, przewodu pionowego przez strop), należy stosować przepust w tulei ochronnej. Tuleja powinna być w sposób trwały osadzona w przegrodzie budowlanej. Tuleja powinna być rurą o średnicy wewnętrznej większej od średnicy zewnętrznej rury przewodu: </w:t>
      </w:r>
    </w:p>
    <w:p w14:paraId="110DE51F" w14:textId="77777777" w:rsidR="000B101D" w:rsidRPr="00EE03F5" w:rsidRDefault="000B101D" w:rsidP="00036C47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co najmniej o 2 cm przy przejściu przez przegrodę poziomą, </w:t>
      </w:r>
    </w:p>
    <w:p w14:paraId="5D1B93C7" w14:textId="77777777" w:rsidR="000B101D" w:rsidRPr="00EE03F5" w:rsidRDefault="000B101D" w:rsidP="00036C47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co najmniej o 1 cm przy przejściu przez strop. </w:t>
      </w:r>
    </w:p>
    <w:p w14:paraId="06011802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Tuleja ochronna powinna być dłuższa niż grubości przegrody poziomej o ok. 2 cm z każdej strony, a przy przejściu przez strop powinna wystawać ok. 2 cm powyżej posadzki i ok. l cm poniżej tynku na stropie. Przestrzeń między rurą przewodu a tu-leją ochronną powinna być wypełniona materiałem trwale plastycznym, umożliwiającym jej wzdłużne przemieszczanie się i utrudniającym powstanie w niej naprężeń ścinających. </w:t>
      </w:r>
    </w:p>
    <w:p w14:paraId="7302A89D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W tulei ochronnej nie powinno znajdować się żadne połączenie rury przewodu. </w:t>
      </w:r>
    </w:p>
    <w:p w14:paraId="480B8F76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Przewody łączyć przez lutowanie. </w:t>
      </w:r>
    </w:p>
    <w:p w14:paraId="7E8B8897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A040A2E" w14:textId="09500FB2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Całość instalacji zamontować zgodnie z zaleceniami producenta systemu klimatyzacyjnego.</w:t>
      </w:r>
    </w:p>
    <w:p w14:paraId="18077455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>Montaż instalacji klimatyzacji powinien być przeprowadzony przez autoryzowanego instalatora posiadającego wszystkie najnowsze i aktualne certyfikaty.</w:t>
      </w:r>
    </w:p>
    <w:p w14:paraId="7106B0C0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8B7A7B8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iCs/>
          <w:kern w:val="0"/>
          <w:u w:val="single"/>
          <w:lang w:eastAsia="pl-PL"/>
          <w14:ligatures w14:val="none"/>
        </w:rPr>
        <w:t>Odprowadzenie skroplin</w:t>
      </w:r>
    </w:p>
    <w:p w14:paraId="28A9FBF6" w14:textId="6B416CC0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ab/>
        <w:t>Skropliny należy odprowadzić z jednostek wewnętrznych używając rurek twardych PCV układanych z minimalnym spadkiem. Przewody prowadzić nad sufitem powieszanym. Odprowadzenie skroplin</w:t>
      </w:r>
      <w:r w:rsidR="000E4B6E" w:rsidRPr="00EE03F5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jeśli to możliwe grawitacyjne. Wszystkie jednostki wewnętrzne wyposażyć w pompki skroplin.</w:t>
      </w:r>
    </w:p>
    <w:p w14:paraId="1C33D619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iCs/>
          <w:kern w:val="0"/>
          <w:lang w:eastAsia="pl-PL"/>
          <w14:ligatures w14:val="none"/>
        </w:rPr>
        <w:t>Odprowadzenie skroplin do projektowanej instalacji kanalizacji sanitarnej.</w:t>
      </w:r>
    </w:p>
    <w:p w14:paraId="3FFD28CE" w14:textId="77777777" w:rsidR="000B101D" w:rsidRPr="00EE03F5" w:rsidRDefault="000B101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ECD471B" w14:textId="77777777" w:rsidR="004A2EFD" w:rsidRPr="00EE03F5" w:rsidRDefault="004A2EF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99CF21E" w14:textId="028F166B" w:rsidR="000B101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BRANŻA ELEKTRYCZNA:</w:t>
      </w:r>
    </w:p>
    <w:p w14:paraId="7AE572E3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5509B8A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Wyłącznik przeciwpożarowy</w:t>
      </w:r>
    </w:p>
    <w:p w14:paraId="306C0341" w14:textId="657E6BAD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Przeciwpożarowy wyłącznik prądu zamontować na zewnątrz budynku przy głównym wejściu do budynku. Połączenia w układzie zasilania Przeciwpożarowego Wyłącznika Prądu z</w:t>
      </w:r>
    </w:p>
    <w:p w14:paraId="3AC5B3D9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sygnalizacją należy wykonać przewodem niepalnym np. HDGs 5x1,5mm</w:t>
      </w:r>
      <w:r w:rsidRPr="00EE03F5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>2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4D916080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Instalację fotowoltaiczną po stronie AC wpiąć do instalacji elektrycznej budynku za</w:t>
      </w:r>
    </w:p>
    <w:p w14:paraId="6AA4F9F7" w14:textId="44F9F42C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wyłącznikiem głównym prądu, celem zapewnienia odłączenia napięcia AC po zadziałaniu ww. wyłącznika. Zamontować na dachu przy generatorze fotowoltaicznym przeciwpożarowe wyłączniki prądu DC.</w:t>
      </w:r>
    </w:p>
    <w:p w14:paraId="3C03FCD2" w14:textId="4CD6DC0D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Na drogach komunikacyjnych przewidzieć zastosowanie opraw zapewniających w czasie 1h po zaniku zasilania podstawowego - oświetlenie awaryjne - ewakuacyjne i ewakuacyjno-kierunkowe. Oświetlenie ewakuacyjne zapewniać musi natężenie 1 lx na drogach ewakuacyjnych i włączać się będzie w czasie min. 5 sek. od momentu zaniku napięcia w sieci energetycznej.</w:t>
      </w:r>
    </w:p>
    <w:p w14:paraId="0006E58D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23A0FCDC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Trasy kablowe</w:t>
      </w:r>
    </w:p>
    <w:p w14:paraId="721144F5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Do rozprowadzenia głównych ciągów zasilających zaprojektowano korytka kablowe montowane powyżej sufitu podwieszanego. W miejscach krzyżowania korytek z instalacjami wentylacyjno-klimatyzacyjnymi, korytka montować powyżej tych kanałów. </w:t>
      </w:r>
    </w:p>
    <w:p w14:paraId="1B8F6BF5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682D60B5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Wewnętrzne linie zasilające</w:t>
      </w:r>
    </w:p>
    <w:p w14:paraId="1341E1DD" w14:textId="783EC4C3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Z rozdzielni głównej należy wyprowadzić WLZ-y 5-cio przewodowe do poszczególnych tablic. Na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podstawie normy N-SEP-E-007 klasa reakcji na ogień przewodów powinna wynosić w obrębie dróg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ewakuacyjnych B2ca-s1b, d1, a1 oraz poza obrębem D2ca-s1b, d1, a3. Należy stosować kable w instalacji silnoprądowej typu Bit-H i N2XH oraz w instalacji słaboprądowej U/TP kat. 6 LSOH. Przewody prowadzić w korytarzu na korytkach nad stropem podwieszanym oraz pod tynkiem w pozostałych obszarach.</w:t>
      </w:r>
    </w:p>
    <w:p w14:paraId="61829581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69AE54DF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Tablice elektryczne.</w:t>
      </w:r>
    </w:p>
    <w:p w14:paraId="34CF8FA9" w14:textId="39B1B280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Przewidziano tablice RG, RK, TS, RP przeznaczone do zasilania instalacji elektrycznej tj. oświetlenia,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gniazd wtykowych, PEL, gniazd DATA i urządzeń technologicznych w obiekcie.</w:t>
      </w:r>
    </w:p>
    <w:p w14:paraId="19C7081C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038ED91E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Instalacja oświetleniowa</w:t>
      </w:r>
    </w:p>
    <w:p w14:paraId="1A2BF731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i/>
          <w:iCs/>
          <w:kern w:val="0"/>
          <w:lang w:eastAsia="pl-PL"/>
          <w14:ligatures w14:val="none"/>
        </w:rPr>
        <w:t>Oświetlenie ogólne</w:t>
      </w:r>
    </w:p>
    <w:p w14:paraId="390EDEDE" w14:textId="07452505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Oświetlenie ogólne pomieszczeń zaprojektowano w oparciu o oprawy ze źr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>ó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dłami LED nastropowe,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zwieszakowe oraz montowane w sufitach podwieszonych.</w:t>
      </w:r>
    </w:p>
    <w:p w14:paraId="0A88B4AE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 sanitariatach oraz pomieszczeniach technicznych instalować oprawy o podwyższonym stopniu szczelności, odpowiednio IP-44 i IP-65.</w:t>
      </w:r>
    </w:p>
    <w:p w14:paraId="3A80D517" w14:textId="492C73FD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Wymagane średnie natężenie oświetlenia wg PN-EN 12464-1 "Światło i oświetlenie. Oświetlenie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miejsc pracy. Miejsca pracy we wnętrzach":</w:t>
      </w:r>
    </w:p>
    <w:p w14:paraId="77807E6C" w14:textId="177EFAFC" w:rsidR="00926886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Sterowanie oświetleniem zaprojektowano jako lokalne, łącznikami podtynkowymi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zlokalizowanymi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przy drzwiach.</w:t>
      </w:r>
    </w:p>
    <w:p w14:paraId="01D7EA7A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0739C24" w14:textId="77777777" w:rsidR="00926886" w:rsidRPr="00EE03F5" w:rsidRDefault="0092688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AB49C0F" w14:textId="77777777" w:rsidR="00926886" w:rsidRPr="00EE03F5" w:rsidRDefault="0092688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E8CAD58" w14:textId="77777777" w:rsidR="00926886" w:rsidRPr="00EE03F5" w:rsidRDefault="0092688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90D1FAE" w14:textId="77777777" w:rsidR="00926886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i/>
          <w:iCs/>
          <w:kern w:val="0"/>
          <w:lang w:eastAsia="pl-PL"/>
          <w14:ligatures w14:val="none"/>
        </w:rPr>
        <w:t>Oświetlenie awaryjne ewakuacyjne</w:t>
      </w:r>
    </w:p>
    <w:p w14:paraId="29CEEE2D" w14:textId="32A46D98" w:rsidR="006B439D" w:rsidRPr="00EE03F5" w:rsidRDefault="00375ED7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Należy zastosować</w:t>
      </w:r>
      <w:r w:rsidR="006B439D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dedykowane oprawy wyposażone w inwertery i indywidualne akumulatory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6B439D" w:rsidRPr="00EE03F5">
        <w:rPr>
          <w:rFonts w:ascii="Arial" w:eastAsia="Times New Roman" w:hAnsi="Arial" w:cs="Arial"/>
          <w:kern w:val="0"/>
          <w:lang w:eastAsia="pl-PL"/>
          <w14:ligatures w14:val="none"/>
        </w:rPr>
        <w:t>zapewniające działanie oświetlenia przez 1 godzinę bez zasilania zapewniające wymagane natężenie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6B439D" w:rsidRPr="00EE03F5">
        <w:rPr>
          <w:rFonts w:ascii="Arial" w:eastAsia="Times New Roman" w:hAnsi="Arial" w:cs="Arial"/>
          <w:kern w:val="0"/>
          <w:lang w:eastAsia="pl-PL"/>
          <w14:ligatures w14:val="none"/>
        </w:rPr>
        <w:t>oświetlenia na posadzce o wartości 1lx oraz w okolicach hydrantu 5lx.</w:t>
      </w:r>
    </w:p>
    <w:p w14:paraId="01704177" w14:textId="4D74CAC3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 komunikacji, na drogach ewakuacyjnych oraz przy wyjściach zaprojektowano oprawy oświetlenia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ewakuacyjnego. Oprawy te wyposażone są w indywidualne źródła zasilania - akumulatory, oraz piktogramy informacyjne wskazujące kierunek wyjścia / ewakuacji. Oświetlenie ewakuacyjne zapewniać będzie natężenie 1 lx na drogach ewakuacyjnych i włączać się będzie w czasie min. 5 sek. od momentu zaniku napięcia w sieci energetycznej.</w:t>
      </w:r>
    </w:p>
    <w:p w14:paraId="4A8C12AD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AB55A45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Instalacja gniazd wtyczkowych ogólnych i dedykowanych.</w:t>
      </w:r>
    </w:p>
    <w:p w14:paraId="1A54F797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Instalację gniazd wtyczkowych należy wykonać przewodami typu 3x2,5mm2 prowadzonymi</w:t>
      </w:r>
    </w:p>
    <w:p w14:paraId="0CDFCBFD" w14:textId="0A237713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podobnie jak instalacja oświetleniowa w korytkach instalacyjnych nad sufitem podwieszanym oraz pod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tynkiem. Należy montować gniazda podtynkowe z przesłonami styków, natomiast w sanitariatach oraz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pomieszczeniach technicznych stosować w wykonaniu IP44 z klapką. </w:t>
      </w:r>
    </w:p>
    <w:p w14:paraId="00A16827" w14:textId="6CD3776E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Gniazda mocować na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odpowiednich wysokościach od posadzki.</w:t>
      </w:r>
    </w:p>
    <w:p w14:paraId="38E79CD5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Przy przejściach przewodów i kabli przez ściany oddzielenia pożarowego stosować pianki</w:t>
      </w:r>
    </w:p>
    <w:p w14:paraId="287871D2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ognioochronne – zmodyfikowane pianki poliuretanowe z dodatkami środków ognioochronnych.</w:t>
      </w:r>
    </w:p>
    <w:p w14:paraId="2FB341FB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0AF718F9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Instalacja zasilająca urządzenia techniczne.</w:t>
      </w:r>
    </w:p>
    <w:p w14:paraId="4485B351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Zaprojektowano wydzielone obwody do zasilania urządzeń technicznych klimatyzacji i</w:t>
      </w:r>
    </w:p>
    <w:p w14:paraId="583D005E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wentylacji budynku. Centrale wentylacyjne dostarczane będą z skrzynkami zasilająco-sterowniczymi przez producenta.</w:t>
      </w:r>
    </w:p>
    <w:p w14:paraId="3743FD1A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465197F3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Instalacja uziemiająca</w:t>
      </w:r>
    </w:p>
    <w:p w14:paraId="445CAADB" w14:textId="187B7CB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Dla budynku przewiduje się wykorzystanie uziomu fundamentowego pod którym należy ułożyć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płaskownik FeZn 30x4. Wyprowadzenia wykonać płaskownikiem StCu 30x4, a połączenia przewodów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odprowadzających od złącza kontrolnego do uziomu należy wykonać jako zgrzewane. Miejsca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spawów zabezpieczyć przed korozją. Wartość rezystancji uziomu nie może przekroczyć 10Ω.</w:t>
      </w:r>
    </w:p>
    <w:p w14:paraId="321362FC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2CC925B4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Instalacja odgromowa</w:t>
      </w:r>
    </w:p>
    <w:p w14:paraId="3BB84128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Dla budynku określono klasę IV oraz co za tym idzie następujące parametry ochrony odgromowej:</w:t>
      </w:r>
    </w:p>
    <w:p w14:paraId="26A88269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- promień toczącej kuli 60m,</w:t>
      </w:r>
    </w:p>
    <w:p w14:paraId="299FB8AF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- odstępy przewodów odprowadzających do 20m.</w:t>
      </w:r>
    </w:p>
    <w:p w14:paraId="6F7CD070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Należy układać przewody drut FeZn O10 w rurkach odgromowych RSO pod elewacją. Złącza</w:t>
      </w:r>
    </w:p>
    <w:p w14:paraId="225541BD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kontrolne umieścić w puszkach pod elewacją.</w:t>
      </w:r>
    </w:p>
    <w:p w14:paraId="3BC7BC9D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789B9B6A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Ochrona przeciwpożarowa</w:t>
      </w:r>
    </w:p>
    <w:p w14:paraId="04A61D2F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Ochrona przeciwpożarowa w budynku realizowana jest w postaci:</w:t>
      </w:r>
    </w:p>
    <w:p w14:paraId="73BA484C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- wyłącznika przeciwpożarowego;</w:t>
      </w:r>
    </w:p>
    <w:p w14:paraId="4C747C9A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- instalacji odgromowej;</w:t>
      </w:r>
    </w:p>
    <w:p w14:paraId="2BDCF67D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- instalacji oświetlenia awaryjnego.</w:t>
      </w:r>
    </w:p>
    <w:p w14:paraId="56E8EB61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409ADD80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Ochrona instalacji</w:t>
      </w:r>
    </w:p>
    <w:p w14:paraId="10305B9C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Wszystkie instalacje elektryczne budynku zabezpieczone są od skutków przeciążeń i zwarć</w:t>
      </w:r>
    </w:p>
    <w:p w14:paraId="2A371690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bezpiecznikami topikowymi lub wyłącznikami instalacyjnymi.</w:t>
      </w:r>
    </w:p>
    <w:p w14:paraId="4936B614" w14:textId="5474CC76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Przewidywane instalacje elektryczne zabezpieczyć od skutków przepięć pośrednich od wyładowań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atmosferycznych i łączeniowych, ochronnikami przeciwprzepięciowymi instalowanymi w rozdzielniach.</w:t>
      </w:r>
    </w:p>
    <w:p w14:paraId="52F3F947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74AEF4BA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Ochrona od porażeń prądem elektrycznym</w:t>
      </w:r>
    </w:p>
    <w:p w14:paraId="76EF7EE6" w14:textId="568CF77B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W obiekcie 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>wykonać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układ połączeń TN-S. Ochrona przed dotykiem bezpośrednim -</w:t>
      </w:r>
    </w:p>
    <w:p w14:paraId="794E59B8" w14:textId="0352F985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samoczynne wyłączanie zasilania/wyłączniki różnicowoprądowe. W ciągach kablowych WLZ zostanie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wykonana instalacja połączeń wyrównawczych – szyna wyrównawcza – przewodem LgY 16mm2. Do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szyny wyrównawczej zostaną podłączone główne metalowe rurociągi wod.-kan., co, ciepłej wody,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elementy konstrukcji, kanały wentylacyjne, zaciski PE w tablicach rozdzielczych oraz uziom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zewnętrzny budynku. Środki ochrony przeciwporażeniowej należy wykonać według normy PN-HD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60364-4-41, PN- HD 60364-5-54.</w:t>
      </w:r>
    </w:p>
    <w:p w14:paraId="4DD4F1DC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Ochrona podstawowa:</w:t>
      </w:r>
    </w:p>
    <w:p w14:paraId="6C5189B6" w14:textId="72B55D9E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Ochrona przed dotykiem bezpośrednim zostanie zrealizowana przez odpowiedni dla poszczególnych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pomieszczeń stopień IP.</w:t>
      </w:r>
    </w:p>
    <w:p w14:paraId="0F1D0255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Ochrona przy uszkodzeniu:</w:t>
      </w:r>
    </w:p>
    <w:p w14:paraId="49FD30E7" w14:textId="27AED4EB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Ochrona przed dotykiem pośrednim zapewniona zostanie poprzez zastosowanie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samoczynnego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wyłączenia zasilania wyłącznikami i bezpiecznikami w układzie sieci typu TN, w czasie 5s w obwodach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rozdzielczych oraz o prądzie znamionowym powyżej 32A, czas 0,4s (napięcie 230V) i 0,2s (napięcie &lt;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400V) w obwodach o prądzie znamionowym do 32A. Dla prawidłowego zrealizowania samoczynnego</w:t>
      </w:r>
      <w:r w:rsidR="00375ED7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wyłączenia należy:</w:t>
      </w:r>
    </w:p>
    <w:p w14:paraId="1149DACC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sym w:font="Arial" w:char="F0B7"/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wszystkie części przewodzące dostępne instalacji przyłączyć do uziemionego przewodu</w:t>
      </w:r>
    </w:p>
    <w:p w14:paraId="595B8585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ochronnego PE,</w:t>
      </w:r>
    </w:p>
    <w:p w14:paraId="271E2F1C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sym w:font="Arial" w:char="F0B7"/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wszędzie, gdzie to możliwe przewody ochronne PE uziemić,</w:t>
      </w:r>
    </w:p>
    <w:p w14:paraId="4C021F4F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sym w:font="Arial" w:char="F0B7"/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przewód neutralny N traktować jako izolowany tak jak przewody fazowe,</w:t>
      </w:r>
    </w:p>
    <w:p w14:paraId="08780740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sym w:font="Arial" w:char="F0B7"/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miejsce rozdziału PEN na PE i N należy uziemić</w:t>
      </w:r>
    </w:p>
    <w:p w14:paraId="7FBAC4CA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3B1C6F78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Instalacja fotowoltaiczna</w:t>
      </w:r>
    </w:p>
    <w:p w14:paraId="4CED329F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Instalacja fotowoltaiczna składa się z:</w:t>
      </w:r>
    </w:p>
    <w:p w14:paraId="42BBEA68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sym w:font="Arial" w:char="F02D"/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generatora fotowoltaicznego złożonego z monokrystalicznych modułów fotowoltaicznych o</w:t>
      </w:r>
    </w:p>
    <w:p w14:paraId="3E1C8028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mocy 500 Wp,</w:t>
      </w:r>
    </w:p>
    <w:p w14:paraId="666D5958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sym w:font="Arial" w:char="F02D"/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falownika 3-fazowego o mocy znamionowej 50,0 kW,</w:t>
      </w:r>
    </w:p>
    <w:p w14:paraId="0C096481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5F61730A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Postanowienia ogólne</w:t>
      </w:r>
    </w:p>
    <w:p w14:paraId="38874018" w14:textId="77777777" w:rsidR="006B439D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Całość prac wykonać zgodnie z obowiązującymi przepisami i normami.</w:t>
      </w:r>
    </w:p>
    <w:p w14:paraId="1B3E73AF" w14:textId="1704C972" w:rsidR="007D7C30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Rozwiązania szczegółowe wszystkich instalacji zawarto w projekcie technicznym.</w:t>
      </w:r>
    </w:p>
    <w:p w14:paraId="72A3B7D3" w14:textId="77777777" w:rsidR="00514FB5" w:rsidRPr="00EE03F5" w:rsidRDefault="00514FB5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309BD7C" w14:textId="77777777" w:rsidR="00514FB5" w:rsidRPr="00EE03F5" w:rsidRDefault="00514FB5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5E8C9C7" w14:textId="77777777" w:rsidR="007D7C30" w:rsidRPr="00EE03F5" w:rsidRDefault="007D7C30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BRANŻA TELETECHNICZNA</w:t>
      </w:r>
    </w:p>
    <w:p w14:paraId="6B0A3420" w14:textId="77777777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17EB214" w14:textId="2F64593C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Okablowanie strukturalne</w:t>
      </w:r>
    </w:p>
    <w:p w14:paraId="748265E1" w14:textId="77777777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 budynku należy wykonać okablowanie sieci strukturalnej kategorii 6a. Punkty PEL należy wykonać w koordynacji z branżą elektryczna. W każdym z pomieszczeń przewidzieć przynajmniej 1 punkt PEL.</w:t>
      </w:r>
    </w:p>
    <w:p w14:paraId="498B66EB" w14:textId="77777777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Należy dostarczyć szafę krosową PD wspólną dla sieci LAN, CCTV. Lokalizację szafy ustalić na etapie projektowania. Zasilanie szafy – z rozdzielni RG. W szafie zamontować UPS Rack o mocy dobranej do ilości projektowanych przełączników sieciowych.</w:t>
      </w:r>
    </w:p>
    <w:p w14:paraId="03F82642" w14:textId="77777777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Należy dostarczyć przełączniki dla :</w:t>
      </w:r>
    </w:p>
    <w:p w14:paraId="61E06021" w14:textId="77777777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-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sieci LAN i Wi-Fi - PoE</w:t>
      </w:r>
    </w:p>
    <w:p w14:paraId="77D4CDFE" w14:textId="77777777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-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instalacji CCTV, SKD, Sawin</w:t>
      </w:r>
    </w:p>
    <w:p w14:paraId="39EF7AB7" w14:textId="77777777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Wszystkie urządzenia aktywne potwierdzić u Inwestora przed dostawą. Szafę PD należy wyposażyć w odpowiednią liczbę paneli krosowych dla wprowadzenia projektowanych instalacji, panel telefoniczny, panele porządkowe, listwę zasilająca, panel wentylacyjny. Należy przewidzieć miejsce dla panelu światłowodowego operatora zewnętrznego. W zakres prac Wykonawcy wchodzi również wykonanie skrosowania szafy PD w tym dostarczenie odpowiedniej liczby patchord-ów.</w:t>
      </w:r>
    </w:p>
    <w:p w14:paraId="3343989F" w14:textId="4A67BB16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W celu implementacji wydajnych aplikacji, w okablowaniu poziomym należy zastosować kabel skrętkowy F/FTP kat.6A 555 MHz, który przewyższa standardowe wymagania kat.6A i jest przetestowany w paśmie do 555 MHz. Gniazda przyłączeniowe użytkowników (Punkty Logiczne – PEL) należy zorganizować w postaci 2 modułów RJ45 keystone montowanych w adapterze z tworzywa sztucznego o wymiarach 45x45 mm. z klapką ochronną ze sprężyną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 xml:space="preserve">Ten uniwersalny standard montażowy zapewni organizację gniazd użytkowników w zależności od potrzeb, w formie natynkowej, podtynkowej lub w kasetach podłogowych w oparciu o osprzęt elektroinstalacyjny wielu producentów, również w połączeniu z gniazdami zasilania 230V, celem stworzenia punktów elektryczno logicznych. W ramach sieci strukturalnej należy wykonać również gniazda dla potrzeb sieci Wi-Fi. </w:t>
      </w:r>
    </w:p>
    <w:p w14:paraId="4342D2F2" w14:textId="77777777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2.8.2.</w:t>
      </w: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ab/>
        <w:t>System CCTV</w:t>
      </w:r>
    </w:p>
    <w:p w14:paraId="75A356D1" w14:textId="768FDECE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 projektowanym budynku zaprojektowano instalację systemu monitoringu wizyjnego CCTV IP w celu zapewnienia bezpieczeństwa przebywających w nim osób i mienia. Serwer CCTV projektuje się w szafie PD. Serwery CCTV, wraz z dyskami twardymi, gwarantować będą zapis materiału wideo przez okres 30 dni (min 60T)z prędkością min. 6 kl/s i rozdzielczością min. 1920 x 1090 pikseli (Full HD). Dla systemu CCTV przewiduje się stanowisko operatorskie - w pomieszczeniu kierownika.</w:t>
      </w:r>
    </w:p>
    <w:p w14:paraId="16468604" w14:textId="77777777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Ochroną objęte zostały następujące obszary:</w:t>
      </w:r>
    </w:p>
    <w:p w14:paraId="2A90051F" w14:textId="21176D5A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wejści</w:t>
      </w:r>
      <w:r w:rsidR="004A2EFD" w:rsidRPr="00EE03F5">
        <w:rPr>
          <w:rFonts w:ascii="Arial" w:eastAsia="Times New Roman" w:hAnsi="Arial" w:cs="Arial"/>
          <w:kern w:val="0"/>
          <w:lang w:eastAsia="pl-PL"/>
          <w14:ligatures w14:val="none"/>
        </w:rPr>
        <w:t>a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do budynku – 2 kamery zewnętrzne </w:t>
      </w:r>
    </w:p>
    <w:p w14:paraId="3937348E" w14:textId="36DB1D06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korytarze – </w:t>
      </w:r>
      <w:r w:rsidR="000E4B6E" w:rsidRPr="00EE03F5">
        <w:rPr>
          <w:rFonts w:ascii="Arial" w:eastAsia="Times New Roman" w:hAnsi="Arial" w:cs="Arial"/>
          <w:kern w:val="0"/>
          <w:lang w:eastAsia="pl-PL"/>
          <w14:ligatures w14:val="none"/>
        </w:rPr>
        <w:t>8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kamery </w:t>
      </w:r>
    </w:p>
    <w:p w14:paraId="5EB5B538" w14:textId="44F6CD0B" w:rsidR="004A2EFD" w:rsidRPr="00EE03F5" w:rsidRDefault="004A2EF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budynek z zewnątrz – 4 kamery zewnętrzne</w:t>
      </w:r>
    </w:p>
    <w:p w14:paraId="552AF3EF" w14:textId="06BEC473" w:rsidR="004A2EFD" w:rsidRPr="00EE03F5" w:rsidRDefault="004A2EF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siłownia, stołówka, świetlica i holl – po jednej kamerze</w:t>
      </w:r>
    </w:p>
    <w:p w14:paraId="61BBADE6" w14:textId="2FADCA50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 projektowanym obiekcie przewidziano instalację 3 typy kamer:</w:t>
      </w:r>
    </w:p>
    <w:p w14:paraId="780B370E" w14:textId="3F0E92CD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-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kamery kopułkowe wewn</w:t>
      </w:r>
      <w:r w:rsidR="000E4B6E" w:rsidRPr="00EE03F5">
        <w:rPr>
          <w:rFonts w:ascii="Arial" w:eastAsia="Times New Roman" w:hAnsi="Arial" w:cs="Arial"/>
          <w:kern w:val="0"/>
          <w:lang w:eastAsia="pl-PL"/>
          <w14:ligatures w14:val="none"/>
        </w:rPr>
        <w:t>ę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trzne 2.8-12 mm moto, 5MP,H.265, IP66,</w:t>
      </w:r>
    </w:p>
    <w:p w14:paraId="614C0EE4" w14:textId="0EF54906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-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kamera tubowa zewnętrzna, 2.8-12 mm moto obiektyw, 5MP, H.265/H.265 IP66</w:t>
      </w:r>
    </w:p>
    <w:p w14:paraId="3DE435F1" w14:textId="77777777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-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kamery typu "Rybie oko" min. 12 MP.</w:t>
      </w:r>
    </w:p>
    <w:p w14:paraId="76F634B7" w14:textId="5E2003F2" w:rsidR="00E007DD" w:rsidRPr="00EE03F5" w:rsidRDefault="00E007D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Stanowisko operatorskie w pomieszczeniu </w:t>
      </w:r>
      <w:r w:rsidR="004A2EFD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kierownika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wyposażone w monitor 32”. Monitor mus</w:t>
      </w:r>
      <w:r w:rsidR="004A2EFD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i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być przystosowan</w:t>
      </w:r>
      <w:r w:rsidR="004A2EFD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y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do pracy ciągłej w systemach CCTV.</w:t>
      </w:r>
    </w:p>
    <w:p w14:paraId="59B12DA8" w14:textId="77777777" w:rsidR="00375ED7" w:rsidRPr="00EE03F5" w:rsidRDefault="00375ED7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A6B2E8E" w14:textId="6EFCDFC8" w:rsidR="00F0501F" w:rsidRPr="00EE03F5" w:rsidRDefault="006B439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PRZYŁĄCZA:</w:t>
      </w:r>
    </w:p>
    <w:p w14:paraId="350A782E" w14:textId="77777777" w:rsidR="008771E6" w:rsidRPr="00EE03F5" w:rsidRDefault="008771E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a)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Zaopatrzenie w wodę: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6DB1459D" w14:textId="77777777" w:rsidR="008771E6" w:rsidRPr="00EE03F5" w:rsidRDefault="008771E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z istniejącej gminnej sieci wodociągowej na warunkach określonych przez dysponenta sieci;</w:t>
      </w:r>
    </w:p>
    <w:p w14:paraId="44C88E1F" w14:textId="77777777" w:rsidR="008771E6" w:rsidRPr="00EE03F5" w:rsidRDefault="008771E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b)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Odprowadzenie ścieków sanitarnych:  </w:t>
      </w:r>
    </w:p>
    <w:p w14:paraId="5D011F4A" w14:textId="77777777" w:rsidR="008771E6" w:rsidRPr="00EE03F5" w:rsidRDefault="008771E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do istniejącej sieci kanalizacji sanitarnej na warunkach określonych przez zarządcę sieci;</w:t>
      </w:r>
    </w:p>
    <w:p w14:paraId="0F1A4688" w14:textId="77777777" w:rsidR="008771E6" w:rsidRPr="00EE03F5" w:rsidRDefault="008771E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c)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Odprowadzanie wód opadowych: </w:t>
      </w:r>
    </w:p>
    <w:p w14:paraId="5CA790AF" w14:textId="35F4CB48" w:rsidR="008771E6" w:rsidRPr="00EE03F5" w:rsidRDefault="008771E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Wody opadowe rozprowadzone będą po terenie własnej działki.</w:t>
      </w:r>
    </w:p>
    <w:p w14:paraId="2366691C" w14:textId="77777777" w:rsidR="008771E6" w:rsidRPr="00EE03F5" w:rsidRDefault="008771E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Dopuszcza się stosowanie rozwiązań w zakresie retencjonowania wód, w tym zbiorników retencyjnych lub zbiorników retencyjno-chłonnych, z możliwością ich użytkowego wykorzystania dla celów gospodarczych lub rozsączenia w gruncie.</w:t>
      </w:r>
    </w:p>
    <w:p w14:paraId="2ADB215A" w14:textId="77777777" w:rsidR="008771E6" w:rsidRPr="00EE03F5" w:rsidRDefault="008771E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System odprowadzający wody opadowe i roztopowe oraz zagospodarowanie terenu działki inwestora musi zapewniać retencję wody w granicach działki inwestora</w:t>
      </w:r>
    </w:p>
    <w:p w14:paraId="339B4CCB" w14:textId="77777777" w:rsidR="008771E6" w:rsidRPr="00EE03F5" w:rsidRDefault="008771E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zabronione jest odprowadzanie m.in. wód opadowych w teren pasa drogowego</w:t>
      </w:r>
    </w:p>
    <w:p w14:paraId="67DDCC14" w14:textId="77777777" w:rsidR="008771E6" w:rsidRPr="00EE03F5" w:rsidRDefault="008771E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d)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Zaopatrzenie w gaz: </w:t>
      </w:r>
    </w:p>
    <w:p w14:paraId="42EB0E48" w14:textId="0737650A" w:rsidR="008771E6" w:rsidRPr="00EE03F5" w:rsidRDefault="008771E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z istniejącej sieci gazociągowej na warunkach określonych przez zarządcę sieci </w:t>
      </w:r>
    </w:p>
    <w:p w14:paraId="4E8FB307" w14:textId="77777777" w:rsidR="008771E6" w:rsidRPr="00EE03F5" w:rsidRDefault="008771E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e)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Zaopatrzenie w energię elektryczną: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79D3E955" w14:textId="0D3BC3CC" w:rsidR="008771E6" w:rsidRPr="00EE03F5" w:rsidRDefault="008771E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z istniejącej sieci elektroenergetycznej niskiego napięcia wraz z urządzeniami wytwarzającymi energię z odnawialnych źródeł na warunkach określonych przez dysponenta sieci;</w:t>
      </w:r>
    </w:p>
    <w:p w14:paraId="51AB6142" w14:textId="77777777" w:rsidR="008771E6" w:rsidRPr="00EE03F5" w:rsidRDefault="008771E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f)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Ogrzewanie: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36BEF2B9" w14:textId="3795EEEC" w:rsidR="008771E6" w:rsidRPr="00EE03F5" w:rsidRDefault="008771E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z własnego źródła, przy zastosowaniu kotła gazowego.</w:t>
      </w:r>
    </w:p>
    <w:p w14:paraId="56728390" w14:textId="77777777" w:rsidR="008771E6" w:rsidRPr="00EE03F5" w:rsidRDefault="008771E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g)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Odprowadzenie odpadów stałych: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7B1E4464" w14:textId="022E1BC9" w:rsidR="00F0501F" w:rsidRPr="00EE03F5" w:rsidRDefault="008771E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poprzez gromadzenie ich na posesji w przeznaczonych do tego celu pojemnikach lub workach , należy segregować według grup asortymentowych wywożonych przez specjalistyczne przedsiębiorstwo.</w:t>
      </w:r>
    </w:p>
    <w:p w14:paraId="079B5BFB" w14:textId="77777777" w:rsidR="008771E6" w:rsidRPr="00EE03F5" w:rsidRDefault="008771E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D4BB6A9" w14:textId="77777777" w:rsidR="00514FB5" w:rsidRPr="00EE03F5" w:rsidRDefault="00514FB5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DD6F1F1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 xml:space="preserve">  </w:t>
      </w:r>
      <w:r w:rsidRPr="00EE03F5">
        <w:rPr>
          <w:rFonts w:ascii="Arial" w:eastAsia="Times New Roman" w:hAnsi="Arial" w:cs="Arial"/>
          <w:b/>
          <w:bCs/>
          <w:color w:val="0070C0"/>
          <w:kern w:val="0"/>
          <w:lang w:eastAsia="pl-PL"/>
          <w14:ligatures w14:val="none"/>
        </w:rPr>
        <w:t>Materiały:</w:t>
      </w:r>
    </w:p>
    <w:p w14:paraId="3A0C9BB1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>Określenie preferowanych materiałów wykończeniowych, podłóg, ścian, sufitów, pokryć dachowych.</w:t>
      </w:r>
    </w:p>
    <w:p w14:paraId="2BE0EBF7" w14:textId="7777777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E4B98CE" w14:textId="7F12EAD0" w:rsidR="00F0501F" w:rsidRPr="00EE03F5" w:rsidRDefault="00857A2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- </w:t>
      </w:r>
      <w:r w:rsidR="00F0501F" w:rsidRPr="00EE03F5">
        <w:rPr>
          <w:rFonts w:ascii="Arial" w:eastAsia="Times New Roman" w:hAnsi="Arial" w:cs="Arial"/>
          <w:kern w:val="0"/>
          <w:lang w:eastAsia="pl-PL"/>
          <w14:ligatures w14:val="none"/>
        </w:rPr>
        <w:t>Izolacje przeciwwodne i przeciwwilgociowe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0531D2C8" w14:textId="7777777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Izolacja pozioma ław fundamentowych – papa termozgrzewalna odpowiedniego przeznaczenia</w:t>
      </w:r>
    </w:p>
    <w:p w14:paraId="6370021E" w14:textId="0781F8A8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Izolacja pionowa ścian fundamentowych – hydroizolacja powłokowa bitumiczna odpowiedniego przeznaczenia,</w:t>
      </w:r>
    </w:p>
    <w:p w14:paraId="5B0E3354" w14:textId="66ED707D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Ochrona hydroizolacji i termoizolacji ścian fundamentowych- folia kubełkowa</w:t>
      </w:r>
    </w:p>
    <w:p w14:paraId="4AD41613" w14:textId="7777777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Izolacja podłogi na gruncie: 2 warstwy folii hydroizolacyjnej układanej na zakład</w:t>
      </w:r>
    </w:p>
    <w:p w14:paraId="455FBAB5" w14:textId="7777777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Pomieszczenia mokre: hydroizolacje powłokowe dwuskładnikowe </w:t>
      </w:r>
    </w:p>
    <w:p w14:paraId="048A8980" w14:textId="7777777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Izolacje przeciwwodne ścian w pomieszczeniach mokrych - płynna folia</w:t>
      </w:r>
    </w:p>
    <w:p w14:paraId="3E5FCA48" w14:textId="7777777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Izolacja termiczna</w:t>
      </w:r>
    </w:p>
    <w:p w14:paraId="7BDFEFE3" w14:textId="475B27EC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ściany zewnętrzne otynkowane – styropian typ fasada / wełna mineralna gr</w:t>
      </w:r>
      <w:r w:rsidR="00786830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min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  <w:r w:rsidR="00786830" w:rsidRPr="00EE03F5">
        <w:rPr>
          <w:rFonts w:ascii="Arial" w:eastAsia="Times New Roman" w:hAnsi="Arial" w:cs="Arial"/>
          <w:kern w:val="0"/>
          <w:lang w:eastAsia="pl-PL"/>
          <w14:ligatures w14:val="none"/>
        </w:rPr>
        <w:t>18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cm</w:t>
      </w:r>
    </w:p>
    <w:p w14:paraId="5E437F6B" w14:textId="48FECE39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posadzki na gruncie – styropian typ podłoga gr.</w:t>
      </w:r>
      <w:r w:rsidR="00786830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min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1</w:t>
      </w:r>
      <w:r w:rsidR="00786830" w:rsidRPr="00EE03F5">
        <w:rPr>
          <w:rFonts w:ascii="Arial" w:eastAsia="Times New Roman" w:hAnsi="Arial" w:cs="Arial"/>
          <w:kern w:val="0"/>
          <w:lang w:eastAsia="pl-PL"/>
          <w14:ligatures w14:val="none"/>
        </w:rPr>
        <w:t>2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cm</w:t>
      </w:r>
    </w:p>
    <w:p w14:paraId="5E7C05A2" w14:textId="246F4A43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stropy międzypiętrowe – styropian typ podłoga gr.</w:t>
      </w:r>
      <w:r w:rsidR="00786830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min.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5 cm</w:t>
      </w:r>
    </w:p>
    <w:p w14:paraId="56F108EB" w14:textId="42B29FEA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ściany fundamentowe – styrodur gr. </w:t>
      </w:r>
      <w:r w:rsidR="00786830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min.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1</w:t>
      </w:r>
      <w:r w:rsidR="00786830" w:rsidRPr="00EE03F5">
        <w:rPr>
          <w:rFonts w:ascii="Arial" w:eastAsia="Times New Roman" w:hAnsi="Arial" w:cs="Arial"/>
          <w:kern w:val="0"/>
          <w:lang w:eastAsia="pl-PL"/>
          <w14:ligatures w14:val="none"/>
        </w:rPr>
        <w:t>2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cm</w:t>
      </w:r>
    </w:p>
    <w:p w14:paraId="4CC537F4" w14:textId="7777777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izolacje instalacji</w:t>
      </w:r>
    </w:p>
    <w:p w14:paraId="45005AFD" w14:textId="5BFCC0E5" w:rsidR="00F0501F" w:rsidRPr="00EE03F5" w:rsidRDefault="00857A2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- </w:t>
      </w:r>
      <w:r w:rsidR="00F0501F" w:rsidRPr="00EE03F5">
        <w:rPr>
          <w:rFonts w:ascii="Arial" w:eastAsia="Times New Roman" w:hAnsi="Arial" w:cs="Arial"/>
          <w:kern w:val="0"/>
          <w:lang w:eastAsia="pl-PL"/>
          <w14:ligatures w14:val="none"/>
        </w:rPr>
        <w:t>Ścianki działowe:</w:t>
      </w:r>
    </w:p>
    <w:p w14:paraId="39AF8376" w14:textId="7777777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Ścianki działowe murowane z bloczków silikatowych o gr. 12 cm na zaprawie cementowo- wapiennej klasy min. M5. Bloczki o podwyższonej izolacyjności akustycznej R’A1≥40 dB</w:t>
      </w:r>
    </w:p>
    <w:p w14:paraId="1D5320C2" w14:textId="7777777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Ścianki działowe murowane z bloczków silikatowych o gr. 18 cm na zaprawie cementowo- wapiennej klasy min. M5. Bloczki o podwyższonej izolacyjności akustycznej R’A1≥50 dB</w:t>
      </w:r>
    </w:p>
    <w:p w14:paraId="191C729E" w14:textId="2D2290C6" w:rsidR="00F0501F" w:rsidRPr="00EE03F5" w:rsidRDefault="00857A2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- </w:t>
      </w:r>
      <w:r w:rsidR="00F0501F" w:rsidRPr="00EE03F5">
        <w:rPr>
          <w:rFonts w:ascii="Arial" w:eastAsia="Times New Roman" w:hAnsi="Arial" w:cs="Arial"/>
          <w:kern w:val="0"/>
          <w:lang w:eastAsia="pl-PL"/>
          <w14:ligatures w14:val="none"/>
        </w:rPr>
        <w:t>Posadzki:</w:t>
      </w:r>
    </w:p>
    <w:p w14:paraId="7365DD74" w14:textId="2218CEA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Płytki gresowe – pomieszczenia ogólnodostępne, pomieszczenia zaplecza gastronomii, sanitariaty, pom. techniczne, gospodarcze</w:t>
      </w:r>
    </w:p>
    <w:p w14:paraId="25EDA4FA" w14:textId="2CBCA48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Wykładzina PCV/ dywanowa obiektowa – użyteczności publicznej – pomieszczenia mieszkalne, ciągi komunikacji wewnętrznej, sale </w:t>
      </w:r>
    </w:p>
    <w:p w14:paraId="28DECBC9" w14:textId="242C6648" w:rsidR="00F0501F" w:rsidRPr="00EE03F5" w:rsidRDefault="00857A2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- </w:t>
      </w:r>
      <w:r w:rsidR="00F0501F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Tynk cementowo – wapienny </w:t>
      </w:r>
    </w:p>
    <w:p w14:paraId="063CA402" w14:textId="7777777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W pomieszczeniach komunikacji wewnętrznej – wykładzina ścienna winylowa / żywica akrylowa – do ustalenia na etapie projektowym</w:t>
      </w:r>
    </w:p>
    <w:p w14:paraId="5F6C86DD" w14:textId="37C47342" w:rsidR="00F0501F" w:rsidRPr="00EE03F5" w:rsidRDefault="00857A2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- </w:t>
      </w:r>
      <w:r w:rsidR="00F0501F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Sufity: </w:t>
      </w:r>
    </w:p>
    <w:p w14:paraId="0014878D" w14:textId="542DDC54" w:rsidR="007D7C30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Sufity – malowane – farba lateksowa, sufity podwieszane GK, oraz kasetonowe</w:t>
      </w:r>
    </w:p>
    <w:p w14:paraId="5555AD2A" w14:textId="6E6EDC74" w:rsidR="00F0501F" w:rsidRPr="00EE03F5" w:rsidRDefault="00857A2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- </w:t>
      </w:r>
      <w:r w:rsidR="00F0501F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Drzwi: </w:t>
      </w:r>
    </w:p>
    <w:p w14:paraId="52E0FC86" w14:textId="7777777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Drzwi drewniane – płyta otworowa, szklenie szkłem bezpiecznym lub pełne – w pomieszczeniach mieszkalnych, biurach,</w:t>
      </w:r>
    </w:p>
    <w:p w14:paraId="1C447979" w14:textId="3A4F7344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Drzwi aluminiowe </w:t>
      </w:r>
      <w:r w:rsidR="00CE470D" w:rsidRPr="00EE03F5">
        <w:rPr>
          <w:rFonts w:ascii="Arial" w:eastAsia="Times New Roman" w:hAnsi="Arial" w:cs="Arial"/>
          <w:kern w:val="0"/>
          <w:lang w:eastAsia="pl-PL"/>
          <w14:ligatures w14:val="none"/>
        </w:rPr>
        <w:t>lub PCV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- szklone szkłem bezpiecznym lub pełne – wejścia do budynku, wejście do pomieszczeń ogólnodost</w:t>
      </w:r>
      <w:r w:rsidR="004A2EFD" w:rsidRPr="00EE03F5">
        <w:rPr>
          <w:rFonts w:ascii="Arial" w:eastAsia="Times New Roman" w:hAnsi="Arial" w:cs="Arial"/>
          <w:kern w:val="0"/>
          <w:lang w:eastAsia="pl-PL"/>
          <w14:ligatures w14:val="none"/>
        </w:rPr>
        <w:t>ę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pnych, wejścia do klatek schodowych</w:t>
      </w:r>
    </w:p>
    <w:p w14:paraId="26DED1E5" w14:textId="7E6A76BA" w:rsidR="00857A2B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Drzwi stalowe – w pomieszczeniach zaplecza gastronomicznego, w pomieszczeniach technicznych - drzwi o gładkiej powierzchni, dostosowane do mycia wodą</w:t>
      </w:r>
    </w:p>
    <w:p w14:paraId="36FAFF54" w14:textId="77777777" w:rsidR="004A2EFD" w:rsidRPr="00EE03F5" w:rsidRDefault="004A2EF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06E25D5" w14:textId="6EA3EA28" w:rsidR="00F0501F" w:rsidRPr="00EE03F5" w:rsidRDefault="00857A2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- </w:t>
      </w:r>
      <w:r w:rsidR="00F0501F" w:rsidRPr="00EE03F5">
        <w:rPr>
          <w:rFonts w:ascii="Arial" w:eastAsia="Times New Roman" w:hAnsi="Arial" w:cs="Arial"/>
          <w:kern w:val="0"/>
          <w:lang w:eastAsia="pl-PL"/>
          <w14:ligatures w14:val="none"/>
        </w:rPr>
        <w:t>Okna:</w:t>
      </w:r>
    </w:p>
    <w:p w14:paraId="6CAE255B" w14:textId="7B20426C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Okna </w:t>
      </w:r>
      <w:r w:rsidR="00CE470D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aluminium lub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PCV rozwieralno-uchylne o współczynniku przenikalności U≤0,9 W/(m2·K)</w:t>
      </w:r>
    </w:p>
    <w:p w14:paraId="6FDC111C" w14:textId="37020E77" w:rsidR="00F0501F" w:rsidRPr="00EE03F5" w:rsidRDefault="00857A2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- </w:t>
      </w:r>
      <w:r w:rsidR="00F0501F" w:rsidRPr="00EE03F5">
        <w:rPr>
          <w:rFonts w:ascii="Arial" w:eastAsia="Times New Roman" w:hAnsi="Arial" w:cs="Arial"/>
          <w:kern w:val="0"/>
          <w:lang w:eastAsia="pl-PL"/>
          <w14:ligatures w14:val="none"/>
        </w:rPr>
        <w:t>Materiały wykończeniowe zewnętrzne:</w:t>
      </w:r>
    </w:p>
    <w:p w14:paraId="68896584" w14:textId="7777777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Ściany - ocieplenie + tynk cienkowarstwowy </w:t>
      </w:r>
    </w:p>
    <w:p w14:paraId="7A086D04" w14:textId="6B6E8912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Fragmenty elewacji – </w:t>
      </w:r>
      <w:r w:rsidR="00857A2B" w:rsidRPr="00EE03F5">
        <w:rPr>
          <w:rFonts w:ascii="Arial" w:eastAsia="Times New Roman" w:hAnsi="Arial" w:cs="Arial"/>
          <w:kern w:val="0"/>
          <w:lang w:eastAsia="pl-PL"/>
          <w14:ligatures w14:val="none"/>
        </w:rPr>
        <w:t>imitacja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płytek klinkierowych </w:t>
      </w:r>
    </w:p>
    <w:p w14:paraId="304B1A28" w14:textId="7777777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Cokoły - płytki klinkierowe</w:t>
      </w:r>
    </w:p>
    <w:p w14:paraId="4C3732FE" w14:textId="08684FBB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Pokrycie dachu – </w:t>
      </w:r>
      <w:r w:rsidR="00857A2B" w:rsidRPr="00EE03F5">
        <w:rPr>
          <w:rFonts w:ascii="Arial" w:eastAsia="Times New Roman" w:hAnsi="Arial" w:cs="Arial"/>
          <w:kern w:val="0"/>
          <w:lang w:eastAsia="pl-PL"/>
          <w14:ligatures w14:val="none"/>
        </w:rPr>
        <w:t>blacha powlekana na rąbek stojący w kolorze grafitowym</w:t>
      </w:r>
    </w:p>
    <w:p w14:paraId="7CAC1888" w14:textId="7777777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Obróbki dachowe systemowe</w:t>
      </w:r>
    </w:p>
    <w:p w14:paraId="71360693" w14:textId="1BD3AE82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Rynny i rury spustowe –</w:t>
      </w:r>
      <w:r w:rsidR="00CE470D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stalowe powlekane</w:t>
      </w:r>
    </w:p>
    <w:p w14:paraId="40A72845" w14:textId="541038F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Okna – </w:t>
      </w:r>
      <w:r w:rsidR="00CE470D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aluminium lub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PCV, ramy w kolorze grafitowym </w:t>
      </w:r>
    </w:p>
    <w:p w14:paraId="646351E7" w14:textId="7777777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Balustrady elewacyjne – stal nierdzewna</w:t>
      </w:r>
    </w:p>
    <w:p w14:paraId="514A056D" w14:textId="7777777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Drzwi zewnętrzne</w:t>
      </w:r>
    </w:p>
    <w:p w14:paraId="1FBEFFC4" w14:textId="09D71880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przeszklone, w przyjętym systemie fasadowym: główne wejściowe z profili aluminiowych</w:t>
      </w:r>
      <w:r w:rsidR="00CE470D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lub PCV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10BDB9EF" w14:textId="7D66BB85" w:rsidR="007C434D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stalowe: do pomieszczeń technicznych i zaplecza gastronomicznego</w:t>
      </w:r>
    </w:p>
    <w:p w14:paraId="7605BEB7" w14:textId="77777777" w:rsidR="00F0501F" w:rsidRPr="00EE03F5" w:rsidRDefault="00F0501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992B720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 xml:space="preserve">  </w:t>
      </w:r>
      <w:r w:rsidRPr="00EE03F5">
        <w:rPr>
          <w:rFonts w:ascii="Arial" w:eastAsia="Times New Roman" w:hAnsi="Arial" w:cs="Arial"/>
          <w:b/>
          <w:bCs/>
          <w:color w:val="0070C0"/>
          <w:kern w:val="0"/>
          <w:lang w:eastAsia="pl-PL"/>
          <w14:ligatures w14:val="none"/>
        </w:rPr>
        <w:t>Wyposażenie:</w:t>
      </w:r>
    </w:p>
    <w:p w14:paraId="6C883464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lastRenderedPageBreak/>
        <w:t>Wymagania dotyczące wyposażenia kuchni, łazienek, pomieszczeń sanitarnych.</w:t>
      </w:r>
    </w:p>
    <w:p w14:paraId="3785951A" w14:textId="6FE131DE" w:rsidR="00884742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  <w:r w:rsidR="00884742"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br/>
      </w:r>
      <w:r w:rsidR="00884742" w:rsidRPr="00EE03F5">
        <w:rPr>
          <w:rFonts w:ascii="Arial" w:eastAsia="Times New Roman" w:hAnsi="Arial" w:cs="Arial"/>
          <w:kern w:val="0"/>
          <w:lang w:eastAsia="pl-PL"/>
          <w14:ligatures w14:val="none"/>
        </w:rPr>
        <w:t>Zestawienie Pomieszczeń wraz opisem podstawowych elementów wyposażenia (ostateczny zakres do uzgodnienia z zamawiającym na etapie projektu)</w:t>
      </w:r>
    </w:p>
    <w:p w14:paraId="1AB5D7BF" w14:textId="77777777" w:rsidR="00884742" w:rsidRPr="00EE03F5" w:rsidRDefault="00884742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D2270EF" w14:textId="77777777" w:rsidR="00884742" w:rsidRPr="00EE03F5" w:rsidRDefault="00884742" w:rsidP="00036C47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Pokoje dwuosobowe dla uczniów:  </w:t>
      </w:r>
    </w:p>
    <w:p w14:paraId="3D5363A8" w14:textId="77777777" w:rsidR="00884742" w:rsidRPr="00EE03F5" w:rsidRDefault="00884742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(możliwość wariantów w zakresie kolorystyki wyposażenia)</w:t>
      </w:r>
    </w:p>
    <w:p w14:paraId="4322EDE9" w14:textId="77777777" w:rsidR="00884742" w:rsidRPr="00EE03F5" w:rsidRDefault="00884742" w:rsidP="00036C47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Wyposażenie: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2E0DE13B" w14:textId="77777777" w:rsidR="00884742" w:rsidRPr="00EE03F5" w:rsidRDefault="00884742" w:rsidP="00036C47">
      <w:pPr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Łóżka jednoosobowe z materacami (opcjonalnie z szufladami na pościel)</w:t>
      </w:r>
    </w:p>
    <w:p w14:paraId="65866940" w14:textId="77777777" w:rsidR="00884742" w:rsidRPr="00EE03F5" w:rsidRDefault="00884742" w:rsidP="00036C47">
      <w:pPr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Biurka wraz z krzesłami ergonomicznymi</w:t>
      </w:r>
    </w:p>
    <w:p w14:paraId="7080ADC4" w14:textId="77777777" w:rsidR="00884742" w:rsidRPr="00EE03F5" w:rsidRDefault="00884742" w:rsidP="00036C47">
      <w:pPr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Szafy ubraniowe</w:t>
      </w:r>
    </w:p>
    <w:p w14:paraId="1397192A" w14:textId="77777777" w:rsidR="00884742" w:rsidRPr="00EE03F5" w:rsidRDefault="00884742" w:rsidP="00036C47">
      <w:pPr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Półki na książki i drobiazgi</w:t>
      </w:r>
    </w:p>
    <w:p w14:paraId="26AD1589" w14:textId="77777777" w:rsidR="00884742" w:rsidRPr="00EE03F5" w:rsidRDefault="00884742" w:rsidP="00036C47">
      <w:pPr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Lampki biurkowe</w:t>
      </w:r>
    </w:p>
    <w:p w14:paraId="591FE1DD" w14:textId="77777777" w:rsidR="00884742" w:rsidRPr="00EE03F5" w:rsidRDefault="00884742" w:rsidP="00036C47">
      <w:pPr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Kosze na śmieci</w:t>
      </w:r>
    </w:p>
    <w:p w14:paraId="3728C4DC" w14:textId="77777777" w:rsidR="00884742" w:rsidRPr="00EE03F5" w:rsidRDefault="00884742" w:rsidP="00036C47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Meble na wymiar: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Zabudowa szaf, biurek i łóżek możliwa w zależności od układu pokoju</w:t>
      </w:r>
    </w:p>
    <w:p w14:paraId="32150324" w14:textId="77777777" w:rsidR="00884742" w:rsidRPr="00EE03F5" w:rsidRDefault="00884742" w:rsidP="00036C47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bookmarkStart w:id="4" w:name="_Hlk203463538"/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Wyposażenie łazienki</w:t>
      </w:r>
    </w:p>
    <w:p w14:paraId="6B264009" w14:textId="77777777" w:rsidR="00884742" w:rsidRPr="00EE03F5" w:rsidRDefault="00884742" w:rsidP="00036C47">
      <w:pPr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Kabina prysznicowa</w:t>
      </w:r>
    </w:p>
    <w:p w14:paraId="35738FCF" w14:textId="77777777" w:rsidR="00884742" w:rsidRPr="00EE03F5" w:rsidRDefault="00884742" w:rsidP="00036C47">
      <w:pPr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Umywalka </w:t>
      </w:r>
    </w:p>
    <w:p w14:paraId="2D60B977" w14:textId="77777777" w:rsidR="00884742" w:rsidRPr="00EE03F5" w:rsidRDefault="00884742" w:rsidP="00036C47">
      <w:pPr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Szafka do łazienki</w:t>
      </w:r>
    </w:p>
    <w:p w14:paraId="72B7C5B9" w14:textId="77777777" w:rsidR="00884742" w:rsidRPr="00EE03F5" w:rsidRDefault="00884742" w:rsidP="00036C47">
      <w:pPr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Miska ustępowa</w:t>
      </w:r>
    </w:p>
    <w:p w14:paraId="0F292C97" w14:textId="77777777" w:rsidR="00884742" w:rsidRPr="00EE03F5" w:rsidRDefault="00884742" w:rsidP="00036C47">
      <w:pPr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Lustro</w:t>
      </w:r>
    </w:p>
    <w:bookmarkEnd w:id="4"/>
    <w:p w14:paraId="39A0635D" w14:textId="77777777" w:rsidR="00884742" w:rsidRPr="00EE03F5" w:rsidRDefault="00884742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910BDB3" w14:textId="77777777" w:rsidR="00884742" w:rsidRPr="00EE03F5" w:rsidRDefault="00884742" w:rsidP="00036C47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Pokoje dostosowane dla osób ze szczególnymi potrzebami</w:t>
      </w:r>
    </w:p>
    <w:p w14:paraId="724A70D6" w14:textId="77777777" w:rsidR="00884742" w:rsidRPr="00EE03F5" w:rsidRDefault="00884742" w:rsidP="00036C47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Wyposażenie: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2CD7C8C4" w14:textId="77777777" w:rsidR="00884742" w:rsidRPr="00EE03F5" w:rsidRDefault="00884742" w:rsidP="00036C47">
      <w:pPr>
        <w:numPr>
          <w:ilvl w:val="1"/>
          <w:numId w:val="9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Łóżko z materacem</w:t>
      </w:r>
    </w:p>
    <w:p w14:paraId="6D3DC6F7" w14:textId="77777777" w:rsidR="00884742" w:rsidRPr="00EE03F5" w:rsidRDefault="00884742" w:rsidP="00036C47">
      <w:pPr>
        <w:numPr>
          <w:ilvl w:val="1"/>
          <w:numId w:val="9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Biurka dostosowane do wózków inwalidzkich</w:t>
      </w:r>
    </w:p>
    <w:p w14:paraId="7606E1AC" w14:textId="77777777" w:rsidR="00884742" w:rsidRPr="00EE03F5" w:rsidRDefault="00884742" w:rsidP="00036C47">
      <w:pPr>
        <w:numPr>
          <w:ilvl w:val="1"/>
          <w:numId w:val="9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Szafy z obniżonymi półkami</w:t>
      </w:r>
    </w:p>
    <w:p w14:paraId="010C6BB7" w14:textId="77777777" w:rsidR="00884742" w:rsidRPr="00EE03F5" w:rsidRDefault="00884742" w:rsidP="00036C47">
      <w:pPr>
        <w:numPr>
          <w:ilvl w:val="1"/>
          <w:numId w:val="9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Oświetlenie dostosowane do potrzeb osób z niepełnosprawnościami</w:t>
      </w:r>
    </w:p>
    <w:p w14:paraId="548CF211" w14:textId="77777777" w:rsidR="00884742" w:rsidRPr="00EE03F5" w:rsidRDefault="00884742" w:rsidP="00036C47">
      <w:pPr>
        <w:numPr>
          <w:ilvl w:val="1"/>
          <w:numId w:val="9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Uchwyty przy łóżkach i biurkach</w:t>
      </w:r>
    </w:p>
    <w:p w14:paraId="3E2F64EC" w14:textId="77777777" w:rsidR="00884742" w:rsidRPr="00EE03F5" w:rsidRDefault="00884742" w:rsidP="00036C47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Meble na wymiar: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Szafy, biurka, łóżka w zależności od potrzeb</w:t>
      </w:r>
    </w:p>
    <w:p w14:paraId="3B3F8282" w14:textId="77777777" w:rsidR="00884742" w:rsidRPr="00EE03F5" w:rsidRDefault="00884742" w:rsidP="00036C47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Wyposażenie łazienki</w:t>
      </w:r>
    </w:p>
    <w:p w14:paraId="0E7E87BA" w14:textId="77777777" w:rsidR="00884742" w:rsidRPr="00EE03F5" w:rsidRDefault="00884742" w:rsidP="00036C47">
      <w:pPr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Kabina prysznicowa</w:t>
      </w:r>
    </w:p>
    <w:p w14:paraId="27299D86" w14:textId="77777777" w:rsidR="00884742" w:rsidRPr="00EE03F5" w:rsidRDefault="00884742" w:rsidP="00036C47">
      <w:pPr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Umywalka dostosowana dla osób niepełnosprawnych</w:t>
      </w:r>
    </w:p>
    <w:p w14:paraId="028CE4F1" w14:textId="77777777" w:rsidR="00884742" w:rsidRPr="00EE03F5" w:rsidRDefault="00884742" w:rsidP="00036C47">
      <w:pPr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Szafka do łazienki</w:t>
      </w:r>
    </w:p>
    <w:p w14:paraId="72379B0F" w14:textId="77777777" w:rsidR="00884742" w:rsidRPr="00EE03F5" w:rsidRDefault="00884742" w:rsidP="00036C47">
      <w:pPr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Miska ustępowa dostosowana dla osób niepełnosprawnych</w:t>
      </w:r>
    </w:p>
    <w:p w14:paraId="5A44806B" w14:textId="77777777" w:rsidR="00884742" w:rsidRPr="00EE03F5" w:rsidRDefault="00884742" w:rsidP="00036C47">
      <w:pPr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Lustro uchylne</w:t>
      </w:r>
    </w:p>
    <w:p w14:paraId="10FF5DEB" w14:textId="77777777" w:rsidR="00884742" w:rsidRPr="00EE03F5" w:rsidRDefault="00884742" w:rsidP="00036C47">
      <w:pPr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Poręcze dla niepełnosprawnych – stałe</w:t>
      </w:r>
    </w:p>
    <w:p w14:paraId="2FC2BA11" w14:textId="77777777" w:rsidR="00884742" w:rsidRPr="00EE03F5" w:rsidRDefault="00884742" w:rsidP="00036C47">
      <w:pPr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Poręcze dla niepełnosprawnych – ruchome</w:t>
      </w:r>
    </w:p>
    <w:p w14:paraId="41364C2E" w14:textId="6E9D8D59" w:rsidR="00884742" w:rsidRPr="00EE03F5" w:rsidRDefault="00884742" w:rsidP="00036C47">
      <w:pPr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Poręcze dla niepełnosprawnych - uchwyt ścienny</w:t>
      </w:r>
    </w:p>
    <w:p w14:paraId="5B1547AB" w14:textId="77777777" w:rsidR="00884742" w:rsidRPr="00EE03F5" w:rsidRDefault="00884742" w:rsidP="00036C47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Pokoje cichej nauki</w:t>
      </w:r>
    </w:p>
    <w:p w14:paraId="5A6B457C" w14:textId="77777777" w:rsidR="00884742" w:rsidRPr="00EE03F5" w:rsidRDefault="00884742" w:rsidP="00036C47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Wyposażenie: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60558222" w14:textId="2D4306FD" w:rsidR="00884742" w:rsidRPr="00EE03F5" w:rsidRDefault="00884742" w:rsidP="00036C4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Biurka pojedyncze z krzesłami ergonomicznymi</w:t>
      </w:r>
    </w:p>
    <w:p w14:paraId="4B6E3542" w14:textId="77777777" w:rsidR="00884742" w:rsidRPr="00EE03F5" w:rsidRDefault="00884742" w:rsidP="00036C4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Regały na książki i materiały edukacyjne</w:t>
      </w:r>
    </w:p>
    <w:p w14:paraId="5DFDF5D3" w14:textId="77777777" w:rsidR="00884742" w:rsidRPr="00EE03F5" w:rsidRDefault="00884742" w:rsidP="00036C4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Oświetlenie punktowe</w:t>
      </w:r>
    </w:p>
    <w:p w14:paraId="72CC791D" w14:textId="77777777" w:rsidR="00884742" w:rsidRPr="00EE03F5" w:rsidRDefault="00884742" w:rsidP="00036C47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Meble na wymiar: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Regały na materiały dydaktyczne, biurka, zabudowa ścienna</w:t>
      </w:r>
    </w:p>
    <w:p w14:paraId="294F4918" w14:textId="77777777" w:rsidR="00884742" w:rsidRPr="00EE03F5" w:rsidRDefault="00884742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1B3E56C" w14:textId="77777777" w:rsidR="00884742" w:rsidRPr="00EE03F5" w:rsidRDefault="00884742" w:rsidP="00036C47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Pokoje wychowawców i pokoje gościnne</w:t>
      </w:r>
    </w:p>
    <w:p w14:paraId="4D7559EB" w14:textId="77777777" w:rsidR="00884742" w:rsidRPr="00EE03F5" w:rsidRDefault="00884742" w:rsidP="00036C47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Wyposażenie: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2A07659D" w14:textId="77777777" w:rsidR="00884742" w:rsidRPr="00EE03F5" w:rsidRDefault="00884742" w:rsidP="00036C47">
      <w:pPr>
        <w:numPr>
          <w:ilvl w:val="1"/>
          <w:numId w:val="11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Łóżko z materacem</w:t>
      </w:r>
    </w:p>
    <w:p w14:paraId="78D1F852" w14:textId="77777777" w:rsidR="00884742" w:rsidRPr="00EE03F5" w:rsidRDefault="00884742" w:rsidP="00036C47">
      <w:pPr>
        <w:numPr>
          <w:ilvl w:val="1"/>
          <w:numId w:val="11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Szafa na ubrania, </w:t>
      </w:r>
    </w:p>
    <w:p w14:paraId="2A305C26" w14:textId="77777777" w:rsidR="00884742" w:rsidRPr="00EE03F5" w:rsidRDefault="00884742" w:rsidP="00036C47">
      <w:pPr>
        <w:numPr>
          <w:ilvl w:val="1"/>
          <w:numId w:val="11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Biurko z krzesłem ergonomicznym</w:t>
      </w:r>
    </w:p>
    <w:p w14:paraId="1C4BE91C" w14:textId="77777777" w:rsidR="00884742" w:rsidRPr="00EE03F5" w:rsidRDefault="00884742" w:rsidP="00036C47">
      <w:pPr>
        <w:numPr>
          <w:ilvl w:val="1"/>
          <w:numId w:val="11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Oświetlenie punktowe. </w:t>
      </w:r>
    </w:p>
    <w:p w14:paraId="273A9FB4" w14:textId="77777777" w:rsidR="00884742" w:rsidRPr="00EE03F5" w:rsidRDefault="00884742" w:rsidP="00036C47">
      <w:pPr>
        <w:numPr>
          <w:ilvl w:val="1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Fotel z ze stolikiem kawowym</w:t>
      </w:r>
    </w:p>
    <w:p w14:paraId="0F0D8FA4" w14:textId="77777777" w:rsidR="00884742" w:rsidRPr="00EE03F5" w:rsidRDefault="00884742" w:rsidP="00036C47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Wyposażenie łazienki</w:t>
      </w:r>
    </w:p>
    <w:p w14:paraId="164C327D" w14:textId="77777777" w:rsidR="00884742" w:rsidRPr="00EE03F5" w:rsidRDefault="00884742" w:rsidP="00036C47">
      <w:pPr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Kabina prysznicowa</w:t>
      </w:r>
    </w:p>
    <w:p w14:paraId="0439A9D3" w14:textId="77777777" w:rsidR="00884742" w:rsidRPr="00EE03F5" w:rsidRDefault="00884742" w:rsidP="00036C47">
      <w:pPr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Umywalka </w:t>
      </w:r>
    </w:p>
    <w:p w14:paraId="3334B0E9" w14:textId="77777777" w:rsidR="00884742" w:rsidRPr="00EE03F5" w:rsidRDefault="00884742" w:rsidP="00036C47">
      <w:pPr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Szafka do łazienki</w:t>
      </w:r>
    </w:p>
    <w:p w14:paraId="0773A966" w14:textId="77777777" w:rsidR="00884742" w:rsidRPr="00EE03F5" w:rsidRDefault="00884742" w:rsidP="00036C47">
      <w:pPr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Miska ustępowa</w:t>
      </w:r>
    </w:p>
    <w:p w14:paraId="7B365DDB" w14:textId="77777777" w:rsidR="00884742" w:rsidRPr="00EE03F5" w:rsidRDefault="00884742" w:rsidP="00036C47">
      <w:pPr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Lustro</w:t>
      </w:r>
    </w:p>
    <w:p w14:paraId="699E3C69" w14:textId="77777777" w:rsidR="00884742" w:rsidRPr="00EE03F5" w:rsidRDefault="00884742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5CA4BD0" w14:textId="77777777" w:rsidR="00884742" w:rsidRPr="00EE03F5" w:rsidRDefault="00884742" w:rsidP="00036C47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Świetlica wraz z pomieszczeniami magazynowymi:</w:t>
      </w:r>
    </w:p>
    <w:p w14:paraId="2CCB4E12" w14:textId="77777777" w:rsidR="00884742" w:rsidRPr="00EE03F5" w:rsidRDefault="00884742" w:rsidP="00036C47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Wyposażenie: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0E7EC469" w14:textId="77777777" w:rsidR="00884742" w:rsidRPr="00EE03F5" w:rsidRDefault="00884742" w:rsidP="00036C47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Stoły konferencyjne składane</w:t>
      </w:r>
    </w:p>
    <w:p w14:paraId="3041A8A4" w14:textId="77777777" w:rsidR="00884742" w:rsidRPr="00EE03F5" w:rsidRDefault="00884742" w:rsidP="00036C47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Krzesła z możliwością kompaktowego przechowywania</w:t>
      </w:r>
    </w:p>
    <w:p w14:paraId="61EF73C4" w14:textId="77777777" w:rsidR="00884742" w:rsidRPr="00EE03F5" w:rsidRDefault="00884742" w:rsidP="00036C47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Zabudowa do pom. magazynowych</w:t>
      </w:r>
    </w:p>
    <w:p w14:paraId="3A391E64" w14:textId="0B704B64" w:rsidR="00884742" w:rsidRPr="00EE03F5" w:rsidRDefault="00884742" w:rsidP="00036C47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Telewizor (do uzgodnienia)</w:t>
      </w:r>
    </w:p>
    <w:p w14:paraId="3C4FA34B" w14:textId="77777777" w:rsidR="00884742" w:rsidRPr="00EE03F5" w:rsidRDefault="00884742" w:rsidP="00036C47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Nagłośnienie przenośne (do uzgodnienia)</w:t>
      </w:r>
    </w:p>
    <w:p w14:paraId="56383A3A" w14:textId="77777777" w:rsidR="00884742" w:rsidRPr="00EE03F5" w:rsidRDefault="00884742" w:rsidP="00036C47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bookmarkStart w:id="5" w:name="_Hlk193447836"/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Elementy wykończenia ścian wewnętrznych</w:t>
      </w:r>
    </w:p>
    <w:bookmarkEnd w:id="5"/>
    <w:p w14:paraId="461EB5EF" w14:textId="77777777" w:rsidR="00884742" w:rsidRPr="00EE03F5" w:rsidRDefault="00884742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23367D20" w14:textId="77777777" w:rsidR="00884742" w:rsidRPr="00EE03F5" w:rsidRDefault="00884742" w:rsidP="00036C47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Siłownia</w:t>
      </w:r>
    </w:p>
    <w:p w14:paraId="7C6AEC4B" w14:textId="77777777" w:rsidR="00884742" w:rsidRPr="00EE03F5" w:rsidRDefault="00884742" w:rsidP="00036C47">
      <w:pPr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Wyposażenie: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2CF7F7E0" w14:textId="77777777" w:rsidR="00884742" w:rsidRPr="00EE03F5" w:rsidRDefault="00884742" w:rsidP="00036C47">
      <w:pPr>
        <w:numPr>
          <w:ilvl w:val="1"/>
          <w:numId w:val="14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Sprzęt fitness (bieżnie, rowery, hantle)</w:t>
      </w:r>
    </w:p>
    <w:p w14:paraId="3FED2551" w14:textId="77777777" w:rsidR="00884742" w:rsidRPr="00EE03F5" w:rsidRDefault="00884742" w:rsidP="00036C47">
      <w:pPr>
        <w:numPr>
          <w:ilvl w:val="1"/>
          <w:numId w:val="14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Mata antypoślizgowa</w:t>
      </w:r>
    </w:p>
    <w:p w14:paraId="07BD5F35" w14:textId="77777777" w:rsidR="00884742" w:rsidRPr="00EE03F5" w:rsidRDefault="00884742" w:rsidP="00036C47">
      <w:pPr>
        <w:numPr>
          <w:ilvl w:val="1"/>
          <w:numId w:val="14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Lustra ścienne</w:t>
      </w:r>
    </w:p>
    <w:p w14:paraId="06FA3260" w14:textId="77777777" w:rsidR="00884742" w:rsidRPr="00EE03F5" w:rsidRDefault="00884742" w:rsidP="00036C47">
      <w:pPr>
        <w:numPr>
          <w:ilvl w:val="1"/>
          <w:numId w:val="14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Drobny sprzęt sportowy </w:t>
      </w:r>
    </w:p>
    <w:p w14:paraId="476B303E" w14:textId="77777777" w:rsidR="00884742" w:rsidRPr="00EE03F5" w:rsidRDefault="00884742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6268A2B" w14:textId="77777777" w:rsidR="00884742" w:rsidRPr="00EE03F5" w:rsidRDefault="00884742" w:rsidP="00036C47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Pomieszczenia biurowe</w:t>
      </w:r>
    </w:p>
    <w:p w14:paraId="3F8F970C" w14:textId="77777777" w:rsidR="00884742" w:rsidRPr="00EE03F5" w:rsidRDefault="00884742" w:rsidP="00036C47">
      <w:pPr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Wyposażenie: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02A271EB" w14:textId="77777777" w:rsidR="00884742" w:rsidRPr="00EE03F5" w:rsidRDefault="00884742" w:rsidP="00036C47">
      <w:pPr>
        <w:numPr>
          <w:ilvl w:val="1"/>
          <w:numId w:val="15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Biurka z fotelami</w:t>
      </w:r>
    </w:p>
    <w:p w14:paraId="2CF8ED95" w14:textId="77777777" w:rsidR="00884742" w:rsidRPr="00EE03F5" w:rsidRDefault="00884742" w:rsidP="00036C47">
      <w:pPr>
        <w:numPr>
          <w:ilvl w:val="1"/>
          <w:numId w:val="15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Szafy na dokumenty</w:t>
      </w:r>
    </w:p>
    <w:p w14:paraId="1882C73D" w14:textId="494B04F4" w:rsidR="00884742" w:rsidRPr="00EE03F5" w:rsidRDefault="00884742" w:rsidP="00036C47">
      <w:pPr>
        <w:numPr>
          <w:ilvl w:val="1"/>
          <w:numId w:val="15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Oświetlenie biurowe</w:t>
      </w:r>
    </w:p>
    <w:p w14:paraId="668CBEE0" w14:textId="77777777" w:rsidR="00B06B91" w:rsidRPr="00EE03F5" w:rsidRDefault="00B06B91" w:rsidP="00036C47">
      <w:pPr>
        <w:spacing w:after="0" w:line="240" w:lineRule="auto"/>
        <w:ind w:left="144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C22275B" w14:textId="77777777" w:rsidR="00884742" w:rsidRPr="00EE03F5" w:rsidRDefault="00884742" w:rsidP="00036C47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Hol wejściowy</w:t>
      </w:r>
    </w:p>
    <w:p w14:paraId="754CB0BC" w14:textId="77777777" w:rsidR="00884742" w:rsidRPr="00EE03F5" w:rsidRDefault="00884742" w:rsidP="00036C47">
      <w:pPr>
        <w:numPr>
          <w:ilvl w:val="0"/>
          <w:numId w:val="16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Wyposażenie: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1A25250B" w14:textId="77777777" w:rsidR="00884742" w:rsidRPr="00EE03F5" w:rsidRDefault="00884742" w:rsidP="00036C47">
      <w:pPr>
        <w:numPr>
          <w:ilvl w:val="1"/>
          <w:numId w:val="16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Recepcja z ladą</w:t>
      </w:r>
    </w:p>
    <w:p w14:paraId="1E0ADD82" w14:textId="77777777" w:rsidR="00884742" w:rsidRPr="00EE03F5" w:rsidRDefault="00884742" w:rsidP="00036C47">
      <w:pPr>
        <w:numPr>
          <w:ilvl w:val="1"/>
          <w:numId w:val="16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Miejsca do siedzenia (sofy, fotele…)</w:t>
      </w:r>
    </w:p>
    <w:p w14:paraId="21E074C8" w14:textId="77777777" w:rsidR="00884742" w:rsidRPr="00EE03F5" w:rsidRDefault="00884742" w:rsidP="00036C47">
      <w:pPr>
        <w:numPr>
          <w:ilvl w:val="1"/>
          <w:numId w:val="16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Tablica informacyjna</w:t>
      </w:r>
    </w:p>
    <w:p w14:paraId="3AECEB1B" w14:textId="77777777" w:rsidR="00884742" w:rsidRPr="00EE03F5" w:rsidRDefault="00884742" w:rsidP="00036C47">
      <w:pPr>
        <w:numPr>
          <w:ilvl w:val="1"/>
          <w:numId w:val="16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Oświetlenie dekoracyjne</w:t>
      </w:r>
    </w:p>
    <w:p w14:paraId="2E044B78" w14:textId="77777777" w:rsidR="00884742" w:rsidRPr="00EE03F5" w:rsidRDefault="00884742" w:rsidP="00036C47">
      <w:pPr>
        <w:numPr>
          <w:ilvl w:val="1"/>
          <w:numId w:val="16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Monitor multimedialny</w:t>
      </w:r>
    </w:p>
    <w:p w14:paraId="75CFFA34" w14:textId="77777777" w:rsidR="00884742" w:rsidRPr="00EE03F5" w:rsidRDefault="00884742" w:rsidP="00036C47">
      <w:pPr>
        <w:numPr>
          <w:ilvl w:val="1"/>
          <w:numId w:val="16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Zasłony i elementy przedzielające przestrzeń</w:t>
      </w:r>
    </w:p>
    <w:p w14:paraId="46BEA543" w14:textId="77777777" w:rsidR="00884742" w:rsidRPr="00EE03F5" w:rsidRDefault="00884742" w:rsidP="00036C47">
      <w:pPr>
        <w:numPr>
          <w:ilvl w:val="1"/>
          <w:numId w:val="16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Oświetlenie punktowe</w:t>
      </w:r>
    </w:p>
    <w:p w14:paraId="1AD6C54C" w14:textId="77777777" w:rsidR="00884742" w:rsidRPr="00EE03F5" w:rsidRDefault="00884742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C5BB2CD" w14:textId="2C6B3545" w:rsidR="00884742" w:rsidRPr="00EE03F5" w:rsidRDefault="00884742" w:rsidP="00036C47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Jadalnia z kuchnią</w:t>
      </w:r>
    </w:p>
    <w:p w14:paraId="24E7332C" w14:textId="77777777" w:rsidR="00884742" w:rsidRPr="00EE03F5" w:rsidRDefault="00884742" w:rsidP="00036C47">
      <w:pPr>
        <w:numPr>
          <w:ilvl w:val="0"/>
          <w:numId w:val="16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Wyposażenie: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54A2EA83" w14:textId="77777777" w:rsidR="00884742" w:rsidRPr="00EE03F5" w:rsidRDefault="00884742" w:rsidP="00036C47">
      <w:pPr>
        <w:numPr>
          <w:ilvl w:val="1"/>
          <w:numId w:val="16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Stoły i krzesła</w:t>
      </w:r>
    </w:p>
    <w:p w14:paraId="090B8107" w14:textId="77777777" w:rsidR="00884742" w:rsidRPr="00EE03F5" w:rsidRDefault="00884742" w:rsidP="00036C47">
      <w:pPr>
        <w:numPr>
          <w:ilvl w:val="1"/>
          <w:numId w:val="16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Elementy akustyczne (na ściany i sufity)</w:t>
      </w:r>
    </w:p>
    <w:p w14:paraId="70FED182" w14:textId="387A1BC4" w:rsidR="00884742" w:rsidRPr="00EE03F5" w:rsidRDefault="00884742" w:rsidP="00036C47">
      <w:pPr>
        <w:numPr>
          <w:ilvl w:val="1"/>
          <w:numId w:val="16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Wyposażenie kuchni zgodne z przyjętą technologią </w:t>
      </w:r>
      <w:r w:rsidR="00D32363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przygotowania posiłków. </w:t>
      </w:r>
    </w:p>
    <w:p w14:paraId="5DA70253" w14:textId="4A686510" w:rsidR="00D32363" w:rsidRPr="00EE03F5" w:rsidRDefault="00D32363" w:rsidP="00036C47">
      <w:pPr>
        <w:numPr>
          <w:ilvl w:val="1"/>
          <w:numId w:val="16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Zabudowa kuchenna wraz z urządzeniami wykonana ze stali nierdzewnej. </w:t>
      </w:r>
    </w:p>
    <w:p w14:paraId="1961B06E" w14:textId="77777777" w:rsidR="00884742" w:rsidRPr="00EE03F5" w:rsidRDefault="00884742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3BA18FE" w14:textId="77777777" w:rsidR="00884742" w:rsidRPr="00EE03F5" w:rsidRDefault="00884742" w:rsidP="00036C4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Dodatkowe elementy wyposażenia budynku: </w:t>
      </w:r>
    </w:p>
    <w:p w14:paraId="255DA87C" w14:textId="77777777" w:rsidR="00884742" w:rsidRPr="00EE03F5" w:rsidRDefault="00884742" w:rsidP="00036C47">
      <w:pPr>
        <w:numPr>
          <w:ilvl w:val="0"/>
          <w:numId w:val="19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tablice informacyjne </w:t>
      </w:r>
    </w:p>
    <w:p w14:paraId="15155938" w14:textId="77777777" w:rsidR="00884742" w:rsidRPr="00EE03F5" w:rsidRDefault="00884742" w:rsidP="00036C47">
      <w:pPr>
        <w:numPr>
          <w:ilvl w:val="0"/>
          <w:numId w:val="19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Elementy informacji wizualnej</w:t>
      </w:r>
    </w:p>
    <w:p w14:paraId="6F0C6759" w14:textId="77777777" w:rsidR="00884742" w:rsidRPr="00EE03F5" w:rsidRDefault="00884742" w:rsidP="00036C47">
      <w:pPr>
        <w:numPr>
          <w:ilvl w:val="0"/>
          <w:numId w:val="19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Panele dekoracyjne na korytarze - elementy wykończenia ścian wewnętrznych</w:t>
      </w:r>
    </w:p>
    <w:p w14:paraId="52E6CE34" w14:textId="77777777" w:rsidR="00684B5B" w:rsidRPr="00EE03F5" w:rsidRDefault="00684B5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7F97995" w14:textId="77777777" w:rsidR="00684B5B" w:rsidRPr="00EE03F5" w:rsidRDefault="00684B5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DA0EC3A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 xml:space="preserve">  </w:t>
      </w:r>
      <w:r w:rsidRPr="00EE03F5">
        <w:rPr>
          <w:rFonts w:ascii="Arial" w:eastAsia="Times New Roman" w:hAnsi="Arial" w:cs="Arial"/>
          <w:b/>
          <w:bCs/>
          <w:color w:val="0070C0"/>
          <w:kern w:val="0"/>
          <w:lang w:eastAsia="pl-PL"/>
          <w14:ligatures w14:val="none"/>
        </w:rPr>
        <w:t>Elementy dodatkowe:</w:t>
      </w:r>
    </w:p>
    <w:p w14:paraId="11932BDD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>Określenie wymagań dotyczących ogrodzenia, podjazdów, tarasów, balkonów, garaży, kominka.</w:t>
      </w:r>
    </w:p>
    <w:p w14:paraId="56067901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</w:p>
    <w:p w14:paraId="37BD979C" w14:textId="54EFFD34" w:rsidR="004D1500" w:rsidRPr="00EE03F5" w:rsidRDefault="004D1500" w:rsidP="00036C47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Cs/>
          <w:kern w:val="0"/>
          <w:lang w:eastAsia="pl-PL"/>
          <w14:ligatures w14:val="none"/>
        </w:rPr>
        <w:lastRenderedPageBreak/>
        <w:t>Teren wokół budynku jest ogrodzony.</w:t>
      </w:r>
    </w:p>
    <w:p w14:paraId="71A777BE" w14:textId="61255B3F" w:rsidR="004D1500" w:rsidRPr="00EE03F5" w:rsidRDefault="004D1500" w:rsidP="00036C47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Cs/>
          <w:kern w:val="0"/>
          <w:lang w:eastAsia="pl-PL"/>
          <w14:ligatures w14:val="none"/>
        </w:rPr>
        <w:t>Wraz z budynkiem należy wykonać ciągi jezdniowo-piesze wraz z płytką odbojową służące jako dojście i dojazd do obiektu wykonane z następujących warstw konstrukcyjnych:</w:t>
      </w:r>
    </w:p>
    <w:p w14:paraId="40A9A4B7" w14:textId="77777777" w:rsidR="004D1500" w:rsidRPr="00EE03F5" w:rsidRDefault="004D1500" w:rsidP="00036C47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Cs/>
          <w:kern w:val="0"/>
          <w:lang w:eastAsia="pl-PL"/>
          <w14:ligatures w14:val="none"/>
        </w:rPr>
        <w:t>- kostka brukowa bez fazowa – Behaton gr. 6 cm</w:t>
      </w:r>
    </w:p>
    <w:p w14:paraId="4720E183" w14:textId="77777777" w:rsidR="004D1500" w:rsidRPr="00EE03F5" w:rsidRDefault="004D1500" w:rsidP="00036C47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Cs/>
          <w:kern w:val="0"/>
          <w:lang w:eastAsia="pl-PL"/>
          <w14:ligatures w14:val="none"/>
        </w:rPr>
        <w:t>- podsypka piaskowa 1:4 gr. 3 cm,</w:t>
      </w:r>
    </w:p>
    <w:p w14:paraId="5378410B" w14:textId="77777777" w:rsidR="004D1500" w:rsidRPr="00EE03F5" w:rsidRDefault="004D1500" w:rsidP="00036C47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Cs/>
          <w:kern w:val="0"/>
          <w:lang w:eastAsia="pl-PL"/>
          <w14:ligatures w14:val="none"/>
        </w:rPr>
        <w:t>- warstwa podbudowy zasadniczej z mieszanki niezwiązanej z kruszywem gr. 25 cm,</w:t>
      </w:r>
    </w:p>
    <w:p w14:paraId="476436C3" w14:textId="77777777" w:rsidR="004D1500" w:rsidRPr="00EE03F5" w:rsidRDefault="004D1500" w:rsidP="00036C47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Cs/>
          <w:kern w:val="0"/>
          <w:lang w:eastAsia="pl-PL"/>
          <w14:ligatures w14:val="none"/>
        </w:rPr>
        <w:t>- warstwa podbudowy zasadniczej z mieszanki niezwiązanej z kruszywem gr. 30 cm.</w:t>
      </w:r>
    </w:p>
    <w:p w14:paraId="6A95A2AA" w14:textId="77777777" w:rsidR="004D1500" w:rsidRPr="00EE03F5" w:rsidRDefault="004D1500" w:rsidP="00036C47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bCs/>
          <w:kern w:val="0"/>
          <w:lang w:eastAsia="pl-PL"/>
          <w14:ligatures w14:val="none"/>
        </w:rPr>
        <w:t>Obiekt będzie posiadał dostęp dla osób niepełnosprawnych.</w:t>
      </w:r>
    </w:p>
    <w:p w14:paraId="4B3AAEF8" w14:textId="77777777" w:rsidR="00684B5B" w:rsidRPr="00EE03F5" w:rsidRDefault="00684B5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E004664" w14:textId="77777777" w:rsidR="00684B5B" w:rsidRPr="00EE03F5" w:rsidRDefault="00684B5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15CEC49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 xml:space="preserve">  </w:t>
      </w:r>
      <w:r w:rsidRPr="00EE03F5">
        <w:rPr>
          <w:rFonts w:ascii="Arial" w:eastAsia="Times New Roman" w:hAnsi="Arial" w:cs="Arial"/>
          <w:b/>
          <w:bCs/>
          <w:color w:val="0070C0"/>
          <w:kern w:val="0"/>
          <w:lang w:eastAsia="pl-PL"/>
          <w14:ligatures w14:val="none"/>
        </w:rPr>
        <w:t>Zrównoważone budownictwo:</w:t>
      </w:r>
    </w:p>
    <w:p w14:paraId="74E18CF3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>Określenie wymagań dotyczących efektywności energetycznej, wykorzystania odnawialnych źródeł energii, gospodarki wodnej.</w:t>
      </w:r>
    </w:p>
    <w:p w14:paraId="3ECA7E83" w14:textId="77777777" w:rsidR="00684B5B" w:rsidRPr="00EE03F5" w:rsidRDefault="00684B5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92CAC9C" w14:textId="77777777" w:rsidR="00684B5B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  <w:r w:rsidR="00684B5B" w:rsidRPr="00EE03F5">
        <w:rPr>
          <w:rFonts w:ascii="Arial" w:eastAsia="Times New Roman" w:hAnsi="Arial" w:cs="Arial"/>
          <w:kern w:val="0"/>
          <w:lang w:eastAsia="pl-PL"/>
          <w14:ligatures w14:val="none"/>
        </w:rPr>
        <w:t>Budynek i roboty budowlane z nim związane ze swym przeznaczeniem funkcjonalnym i rozwiązaniami technicznymi nie będą miały negatywnego wpływu na stan środowiska i jego wykorzystywanie, zdrowie ludzi i sąsiednie obiekty budowlane:</w:t>
      </w:r>
    </w:p>
    <w:p w14:paraId="61E6A38D" w14:textId="79F4F3E8" w:rsidR="00684B5B" w:rsidRPr="00EE03F5" w:rsidRDefault="00684B5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a). Zaopatrzenie w wodę do celów socjalno–bytowych</w:t>
      </w:r>
      <w:r w:rsidR="00A264EF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– przez projektowaną instalację,</w:t>
      </w:r>
    </w:p>
    <w:p w14:paraId="681D51FB" w14:textId="45BD4276" w:rsidR="00684B5B" w:rsidRPr="00EE03F5" w:rsidRDefault="00684B5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Odprowadzenie ścieków z budynku</w:t>
      </w:r>
      <w:r w:rsidR="006D1890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– przez projektowaną instalację.</w:t>
      </w:r>
    </w:p>
    <w:p w14:paraId="47DEEA64" w14:textId="77777777" w:rsidR="00684B5B" w:rsidRPr="00EE03F5" w:rsidRDefault="00684B5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Odprowadzenie wód opadowych z dachu budynku po terenie własnym</w:t>
      </w:r>
    </w:p>
    <w:p w14:paraId="4DD2E0DC" w14:textId="79644672" w:rsidR="00684B5B" w:rsidRPr="00EE03F5" w:rsidRDefault="00684B5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Zaopatrzenie w energię elektryczną – z sieci elektroenergetycznej niskiego napięcia</w:t>
      </w:r>
    </w:p>
    <w:p w14:paraId="2E092C4B" w14:textId="2E4B8267" w:rsidR="00684B5B" w:rsidRPr="00EE03F5" w:rsidRDefault="00684B5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b). Emisja zanieczyszczeń gazowych – zgodna z obowiązującymi przepisami.</w:t>
      </w:r>
    </w:p>
    <w:p w14:paraId="30F500F4" w14:textId="77777777" w:rsidR="00684B5B" w:rsidRPr="00EE03F5" w:rsidRDefault="00684B5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c). Gromadzenie odpadów stałych na własnej działce i usuwanie na zasadach obowiązujących w Gminie.</w:t>
      </w:r>
    </w:p>
    <w:p w14:paraId="423263F6" w14:textId="77777777" w:rsidR="00684B5B" w:rsidRPr="00EE03F5" w:rsidRDefault="00684B5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Faza realizacji inwestycji: Budowa generować będzie standardowe odpady budowlane i odpady komunalne związane z funkcjonowaniem zaplecza budowy. Odpady odbierane będą na bieżąco przez wyspecjalizowane przedsiębiorstwo.</w:t>
      </w:r>
    </w:p>
    <w:p w14:paraId="2231AD9C" w14:textId="77777777" w:rsidR="00684B5B" w:rsidRPr="00EE03F5" w:rsidRDefault="00684B5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Faza użytkowania obiektu: Obiekt generować będzie standardowe odpady komunalne. Jako średnie wartości jednostkowe powstawania odpadów stałych przyjmuje się 2dm</w:t>
      </w:r>
      <w:r w:rsidRPr="00EE03F5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>3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/dobę. Odpady komunalne będą segregowane i gromadzone w pojemnikach o objętościach odpowiednio 120dcm</w:t>
      </w:r>
      <w:r w:rsidRPr="00EE03F5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3 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i 240dcm</w:t>
      </w:r>
      <w:r w:rsidRPr="00EE03F5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>3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oraz w kontenerach przystosowanych do wywozu na śmieciarce. </w:t>
      </w:r>
      <w:bookmarkStart w:id="6" w:name="page140R_mcid36"/>
      <w:bookmarkEnd w:id="6"/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terenie inwestycji nie będzie dochodziło do mieszania odpadów niebezpiecznych różnych rodzajów oraz mieszania odpadów niebezpiecznych z odpadami innymi niż niebezpieczne. Jednocześnie Wnioskodawca stosować się będzie do przepisów ustawy o odpadach, zgodnie, z którymi magazynowanie odpadów może odbywać się na terenie, do którego posiadacz odpadów posiada tytuł prawny. Odpady przeznaczone do odzysku lub unieszkodliwiania, z wyjątkiem składowania mogą być magazynowane, jeżeli konieczność magazynowania wynika z procesów technologicznych lub organizacyjnych i nie przekracza terminów uzasadnionych zastosowaniem tych procesów, nie dłużej jednak niż przez okres 3 lat. Odpady przeznaczone do składowania mogą być magazynowane jedynie w celu zebrania odpowiedniej ilości tych odpadów do transportu na składowisko odpadów, nie dłużej jednak niż przez okres 1 roku.  </w:t>
      </w:r>
    </w:p>
    <w:p w14:paraId="66DDF9F5" w14:textId="77777777" w:rsidR="00684B5B" w:rsidRPr="00EE03F5" w:rsidRDefault="00684B5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bookmarkStart w:id="7" w:name="page140R_mcid37"/>
      <w:bookmarkEnd w:id="7"/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Odpady magazynowane będą selektywnie, w szczelnych pojemnikach posadowionych w wyznaczonych, oznakowanych i nie dostępnych dla osób trzecich istniejących miejscach, do czasu uzyskania masy transportowej, dalej zostaną przekazane firmom zewnętrznym posiadającym stosowne zezwolenia na gospodarowanie odpadami. Zgodnie z ustawą o odpadach, w pierwszej kolejności wytwarzane odpady poddawane będą odzyskowi. Jeżeli z przyczyn technologicznych odzysk będzie niemożliwy lub nieuzasadniony z przyczyn ekologicznych lub ekonomicznych, to odpady będą unieszkodliwiane zgodnie z wymaganiami ochrony środowiska oraz planami gospodarki odpadami.</w:t>
      </w:r>
    </w:p>
    <w:p w14:paraId="61028BA7" w14:textId="77777777" w:rsidR="00684B5B" w:rsidRPr="00EE03F5" w:rsidRDefault="00684B5B" w:rsidP="00036C47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d</w:t>
      </w:r>
      <w:bookmarkStart w:id="8" w:name="_Hlk203427996"/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). Projektowany budynek nie będzie powodował emisji drgań, a także promieniowania, w szczególności jonizującego, pola elektromagnetycznego i innych zakłóceń,</w:t>
      </w:r>
    </w:p>
    <w:p w14:paraId="39B47E3A" w14:textId="77777777" w:rsidR="00684B5B" w:rsidRPr="00EE03F5" w:rsidRDefault="00684B5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ab/>
        <w:t>e). Wpływ obiektu na istniejącą szatę roślinną będzie znikomy. Inwestycja nie wymaga przeprowadzenia wycinki drzew ani krzewów.</w:t>
      </w:r>
    </w:p>
    <w:p w14:paraId="5C5B5AE0" w14:textId="77777777" w:rsidR="00684B5B" w:rsidRPr="00EE03F5" w:rsidRDefault="00684B5B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Przyjęte rozwiązania projektowe zapewniają ochronę wód powierzchniowych, podziemnych i gruntu przed zanieczyszczeniem.</w:t>
      </w:r>
    </w:p>
    <w:bookmarkEnd w:id="8"/>
    <w:p w14:paraId="59AB1BCA" w14:textId="77777777" w:rsidR="00786830" w:rsidRPr="00EE03F5" w:rsidRDefault="00786830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7C16D10" w14:textId="0FF5EFE3" w:rsidR="00232D3A" w:rsidRPr="00EE03F5" w:rsidRDefault="00232D3A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Zaprojektowany budynek musi spełniać co najmniej wymogi Warunków Technicznych WT 2021 dotyczących m.in. izolacji termicznej, współczynników przenikania ciepła dla różnych przegród budowlanych oraz zapotrzebowania budynku na energię.</w:t>
      </w:r>
    </w:p>
    <w:p w14:paraId="2F5D43A1" w14:textId="77777777" w:rsidR="00424AA6" w:rsidRPr="00EE03F5" w:rsidRDefault="00424AA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Ściany zewnętrzne: U ≤ 0,20 W/(m²·K) </w:t>
      </w:r>
    </w:p>
    <w:p w14:paraId="27F84AF6" w14:textId="77777777" w:rsidR="00424AA6" w:rsidRPr="00EE03F5" w:rsidRDefault="00424AA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Okna fasadowe: U ≤ 0,90 W/(m²·K) </w:t>
      </w:r>
    </w:p>
    <w:p w14:paraId="7B60802D" w14:textId="77777777" w:rsidR="00424AA6" w:rsidRPr="00EE03F5" w:rsidRDefault="00424AA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Okna dachowe: U ≤ 1,10 W/(m²·K) </w:t>
      </w:r>
    </w:p>
    <w:p w14:paraId="4022431F" w14:textId="77777777" w:rsidR="00424AA6" w:rsidRPr="00EE03F5" w:rsidRDefault="00424AA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Drzwi zewnętrzne i bramy garażowe: U ≤ 1,4 W/(m²·K) </w:t>
      </w:r>
    </w:p>
    <w:p w14:paraId="7D75D101" w14:textId="77777777" w:rsidR="00424AA6" w:rsidRPr="00EE03F5" w:rsidRDefault="00424AA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Stropy nad pomieszczeniami nieogrzewanymi i przestrzeniami podłogowymi: U ≤ 0,25 W/(m²·K) </w:t>
      </w:r>
    </w:p>
    <w:p w14:paraId="44B6016E" w14:textId="2BDFFDEA" w:rsidR="00424AA6" w:rsidRPr="00EE03F5" w:rsidRDefault="00424AA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Dachy, stropodachy i stropy pod nieogrzewanymi poddaszami lub nad przejazdami: U ≤ 0,15 W/(m²·K)</w:t>
      </w:r>
    </w:p>
    <w:p w14:paraId="27ED2C10" w14:textId="3D26C71F" w:rsidR="00424AA6" w:rsidRPr="00EE03F5" w:rsidRDefault="00424AA6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Podłoga na gruncie: U ≤ 0,30 W/(m²·K)</w:t>
      </w:r>
    </w:p>
    <w:p w14:paraId="3EAE440A" w14:textId="0842A755" w:rsidR="00232D3A" w:rsidRPr="00EE03F5" w:rsidRDefault="00232D3A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Maksymalne zapotrzebowanie na energię pierwotną</w:t>
      </w:r>
      <w:r w:rsidR="00424AA6"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dla budynku zamieszkania zbiorowego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 xml:space="preserve"> (EP) </w:t>
      </w:r>
      <w:r w:rsidR="00424AA6" w:rsidRPr="00EE03F5">
        <w:rPr>
          <w:rFonts w:ascii="Arial" w:eastAsia="Times New Roman" w:hAnsi="Arial" w:cs="Arial"/>
          <w:kern w:val="0"/>
          <w:lang w:eastAsia="pl-PL"/>
          <w14:ligatures w14:val="none"/>
        </w:rPr>
        <w:t>zgodnie z WT 2021</w:t>
      </w: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55690B04" w14:textId="77777777" w:rsidR="00232D3A" w:rsidRPr="00EE03F5" w:rsidRDefault="00232D3A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0EB6382" w14:textId="57ECA92D" w:rsidR="00786830" w:rsidRPr="00EE03F5" w:rsidRDefault="00A264E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kern w:val="0"/>
          <w:lang w:eastAsia="pl-PL"/>
          <w14:ligatures w14:val="none"/>
        </w:rPr>
        <w:t>Należy uwzględnić w projekcie odnawialne źródła energii w postaci paneli fotowoltaicznych i instalacji solarnej.</w:t>
      </w:r>
    </w:p>
    <w:p w14:paraId="7F0B143D" w14:textId="77777777" w:rsidR="00786830" w:rsidRPr="00EE03F5" w:rsidRDefault="00786830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AD53ABF" w14:textId="77777777" w:rsidR="00A264EF" w:rsidRPr="00EE03F5" w:rsidRDefault="00A264EF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DF15DA4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 xml:space="preserve">  </w:t>
      </w:r>
      <w:r w:rsidRPr="00EE03F5">
        <w:rPr>
          <w:rFonts w:ascii="Arial" w:eastAsia="Times New Roman" w:hAnsi="Arial" w:cs="Arial"/>
          <w:b/>
          <w:bCs/>
          <w:color w:val="0070C0"/>
          <w:kern w:val="0"/>
          <w:lang w:eastAsia="pl-PL"/>
          <w14:ligatures w14:val="none"/>
        </w:rPr>
        <w:t>Dostępność:</w:t>
      </w:r>
    </w:p>
    <w:p w14:paraId="7FA20CFA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</w:pPr>
      <w:r w:rsidRPr="00EE03F5">
        <w:rPr>
          <w:rFonts w:ascii="Arial" w:eastAsia="Times New Roman" w:hAnsi="Arial" w:cs="Arial"/>
          <w:color w:val="0070C0"/>
          <w:kern w:val="0"/>
          <w:lang w:eastAsia="pl-PL"/>
          <w14:ligatures w14:val="none"/>
        </w:rPr>
        <w:t>Zapewnienie dostępności budynku dla osób z niepełnosprawnościami.</w:t>
      </w:r>
    </w:p>
    <w:p w14:paraId="06D8E010" w14:textId="77777777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tbl>
      <w:tblPr>
        <w:tblW w:w="98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3"/>
      </w:tblGrid>
      <w:tr w:rsidR="00BE47A3" w:rsidRPr="00EE03F5" w14:paraId="4F330669" w14:textId="77777777" w:rsidTr="00700830">
        <w:trPr>
          <w:trHeight w:val="229"/>
        </w:trPr>
        <w:tc>
          <w:tcPr>
            <w:tcW w:w="9347" w:type="dxa"/>
          </w:tcPr>
          <w:p w14:paraId="6A4409A6" w14:textId="1471267B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Obiekt zostanie przystosowany do korzystania z obiektów użyteczności publicznej przez osoby niepełnosprawne poprzez:</w:t>
            </w:r>
          </w:p>
        </w:tc>
      </w:tr>
      <w:tr w:rsidR="00BE47A3" w:rsidRPr="00EE03F5" w14:paraId="095B425C" w14:textId="77777777" w:rsidTr="00700830">
        <w:trPr>
          <w:trHeight w:val="229"/>
        </w:trPr>
        <w:tc>
          <w:tcPr>
            <w:tcW w:w="9347" w:type="dxa"/>
          </w:tcPr>
          <w:p w14:paraId="7389D391" w14:textId="77777777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bCs/>
                <w:kern w:val="0"/>
                <w:lang w:eastAsia="pl-PL"/>
                <w14:ligatures w14:val="none"/>
              </w:rPr>
              <w:t>Dojście piesze do obiektu bezpośrednio z poziomu terenu. Dojazd do obiektu zapewniony w tym wydzielone miejsce postojowe odpowiednio oznakowane poziomo i pionowo zgodnie z przepisami.</w:t>
            </w:r>
          </w:p>
          <w:p w14:paraId="09865153" w14:textId="77777777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bCs/>
                <w:kern w:val="0"/>
                <w:lang w:eastAsia="pl-PL"/>
                <w14:ligatures w14:val="none"/>
              </w:rPr>
              <w:t xml:space="preserve">Wewnątrz obiektu zaprojektowana toalety dla osób niepełnosprawnych wg odpowiednich parametrów, </w:t>
            </w:r>
          </w:p>
          <w:p w14:paraId="00EA8325" w14:textId="77777777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bCs/>
                <w:kern w:val="0"/>
                <w:lang w:eastAsia="pl-PL"/>
                <w14:ligatures w14:val="none"/>
              </w:rPr>
              <w:t>W pomieszczeniach z natryskami zostały zaprojektowane siedziska przeznaczone dla osób niepełnosprawnych.</w:t>
            </w:r>
          </w:p>
          <w:p w14:paraId="3FB5D970" w14:textId="77777777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bCs/>
                <w:kern w:val="0"/>
                <w:lang w:eastAsia="pl-PL"/>
                <w14:ligatures w14:val="none"/>
              </w:rPr>
              <w:t>Obiekt wraz z terenem objętym opracowaniem zaprojektowany wg poniższych parametrów.</w:t>
            </w:r>
          </w:p>
          <w:p w14:paraId="3E6383F7" w14:textId="77777777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Teren zewnętrzny ma dostosowanie nawierzchnie utwardzone do potrzeb osób niepełnosprawnych:</w:t>
            </w:r>
          </w:p>
          <w:p w14:paraId="0ACA7DB7" w14:textId="77777777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Spadek w poprzek ciągu pieszego nie może nigdy przekraczać 2%.</w:t>
            </w:r>
          </w:p>
          <w:p w14:paraId="154586F0" w14:textId="230CA2AF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Wszelkie przeszkody i elementy wyposażenia przestrzeni będą umieszczone poza główną przestrzenią komunikacyjną.</w:t>
            </w:r>
          </w:p>
          <w:p w14:paraId="2756542B" w14:textId="576A2FFE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Schody i pochylnie muszą być umieszczane w taki sposób, żeby nie zawężać minimalnej wymaganej przestrzeni komunikacyjnej.</w:t>
            </w:r>
          </w:p>
          <w:p w14:paraId="35E7CB31" w14:textId="35C7D236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Dojście do budynku powinno mieć szerokość min. 1,5 m.</w:t>
            </w:r>
          </w:p>
          <w:p w14:paraId="186ADAEA" w14:textId="61DA5A7D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 szerokości drzwi wejściowych do budynku nie mogą być umieszczane żadne elementy wystające ponad płaszczyznę nawierzchni (odboje, skrobaczki, wycieraczki do obuwia i podobne urządzenia).</w:t>
            </w:r>
          </w:p>
          <w:p w14:paraId="565CFAC1" w14:textId="77777777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Minimum 5% miejsc parkingowych powinno być przystosowanych do potrzeb osób niepełnosprawnych.</w:t>
            </w:r>
          </w:p>
          <w:p w14:paraId="480C9D59" w14:textId="0099B049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Sposób zaprojektowania, wykonania i umiejscowienia ogrodzeń, bram</w:t>
            </w:r>
            <w:r w:rsidRPr="00EE03F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i furtek nie może stwarzać zagrożenia dla ludzi i zwierząt.</w:t>
            </w:r>
          </w:p>
          <w:p w14:paraId="26FD3401" w14:textId="1E02DEEE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Na wysokości mniejszej niż 1,8 m nie mogą znajdować się ostro zakończone elementy, drut kolczasty, tłuczone szkło oraz inne podobne wyroby i materiały.</w:t>
            </w:r>
          </w:p>
          <w:p w14:paraId="5AC0C794" w14:textId="7FDDF1FF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Furtki powinny być zaprojektowane w taki sposób, żeby nie utrudniały dostępu osobom niepełnosprawnym.</w:t>
            </w:r>
          </w:p>
          <w:p w14:paraId="397C1B78" w14:textId="77777777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Wejścia</w:t>
            </w:r>
            <w:r w:rsidRPr="00EE03F5">
              <w:rPr>
                <w:rFonts w:ascii="Arial" w:eastAsia="Times New Roman" w:hAnsi="Arial" w:cs="Arial"/>
                <w:spacing w:val="-6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do</w:t>
            </w:r>
            <w:r w:rsidRPr="00EE03F5">
              <w:rPr>
                <w:rFonts w:ascii="Arial" w:eastAsia="Times New Roman" w:hAnsi="Arial" w:cs="Arial"/>
                <w:spacing w:val="-3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budynku</w:t>
            </w:r>
            <w:r w:rsidRPr="00EE03F5">
              <w:rPr>
                <w:rFonts w:ascii="Arial" w:eastAsia="Times New Roman" w:hAnsi="Arial" w:cs="Arial"/>
                <w:spacing w:val="-4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są</w:t>
            </w:r>
            <w:r w:rsidRPr="00EE03F5">
              <w:rPr>
                <w:rFonts w:ascii="Arial" w:eastAsia="Times New Roman" w:hAnsi="Arial" w:cs="Arial"/>
                <w:spacing w:val="-6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z</w:t>
            </w:r>
            <w:r w:rsidRPr="00EE03F5">
              <w:rPr>
                <w:rFonts w:ascii="Arial" w:eastAsia="Times New Roman" w:hAnsi="Arial" w:cs="Arial"/>
                <w:spacing w:val="-4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poziomu</w:t>
            </w:r>
            <w:r w:rsidRPr="00EE03F5">
              <w:rPr>
                <w:rFonts w:ascii="Arial" w:eastAsia="Times New Roman" w:hAnsi="Arial" w:cs="Arial"/>
                <w:spacing w:val="-4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terenu</w:t>
            </w:r>
            <w:r w:rsidRPr="00EE03F5">
              <w:rPr>
                <w:rFonts w:ascii="Arial" w:eastAsia="Times New Roman" w:hAnsi="Arial" w:cs="Arial"/>
                <w:spacing w:val="-4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bez</w:t>
            </w:r>
            <w:r w:rsidRPr="00EE03F5">
              <w:rPr>
                <w:rFonts w:ascii="Arial" w:eastAsia="Times New Roman" w:hAnsi="Arial" w:cs="Arial"/>
                <w:spacing w:val="-3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przeszkód</w:t>
            </w:r>
            <w:r w:rsidRPr="00EE03F5">
              <w:rPr>
                <w:rFonts w:ascii="Arial" w:eastAsia="Times New Roman" w:hAnsi="Arial" w:cs="Arial"/>
                <w:spacing w:val="-6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spacing w:val="-2"/>
                <w:kern w:val="0"/>
                <w:lang w:eastAsia="pl-PL"/>
                <w14:ligatures w14:val="none"/>
              </w:rPr>
              <w:t>architektonicznych</w:t>
            </w:r>
          </w:p>
          <w:p w14:paraId="6936A328" w14:textId="77777777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WC</w:t>
            </w:r>
            <w:r w:rsidRPr="00EE03F5">
              <w:rPr>
                <w:rFonts w:ascii="Arial" w:eastAsia="Times New Roman" w:hAnsi="Arial" w:cs="Arial"/>
                <w:spacing w:val="-6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dostępne</w:t>
            </w:r>
            <w:r w:rsidRPr="00EE03F5">
              <w:rPr>
                <w:rFonts w:ascii="Arial" w:eastAsia="Times New Roman" w:hAnsi="Arial" w:cs="Arial"/>
                <w:spacing w:val="-7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z</w:t>
            </w:r>
            <w:r w:rsidRPr="00EE03F5">
              <w:rPr>
                <w:rFonts w:ascii="Arial" w:eastAsia="Times New Roman" w:hAnsi="Arial" w:cs="Arial"/>
                <w:spacing w:val="-4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komunikacji</w:t>
            </w:r>
            <w:r w:rsidRPr="00EE03F5">
              <w:rPr>
                <w:rFonts w:ascii="Arial" w:eastAsia="Times New Roman" w:hAnsi="Arial" w:cs="Arial"/>
                <w:spacing w:val="-5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spacing w:val="-2"/>
                <w:kern w:val="0"/>
                <w:lang w:eastAsia="pl-PL"/>
                <w14:ligatures w14:val="none"/>
              </w:rPr>
              <w:t>ogólnej,</w:t>
            </w:r>
          </w:p>
          <w:p w14:paraId="701E2A31" w14:textId="77777777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Szerokość</w:t>
            </w:r>
            <w:r w:rsidRPr="00EE03F5">
              <w:rPr>
                <w:rFonts w:ascii="Arial" w:eastAsia="Times New Roman" w:hAnsi="Arial" w:cs="Arial"/>
                <w:spacing w:val="-5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korytarzy</w:t>
            </w:r>
            <w:r w:rsidRPr="00EE03F5">
              <w:rPr>
                <w:rFonts w:ascii="Arial" w:eastAsia="Times New Roman" w:hAnsi="Arial" w:cs="Arial"/>
                <w:spacing w:val="-3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i</w:t>
            </w:r>
            <w:r w:rsidRPr="00EE03F5">
              <w:rPr>
                <w:rFonts w:ascii="Arial" w:eastAsia="Times New Roman" w:hAnsi="Arial" w:cs="Arial"/>
                <w:spacing w:val="-4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drzwi,</w:t>
            </w:r>
            <w:r w:rsidRPr="00EE03F5">
              <w:rPr>
                <w:rFonts w:ascii="Arial" w:eastAsia="Times New Roman" w:hAnsi="Arial" w:cs="Arial"/>
                <w:spacing w:val="-4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powierzchnie</w:t>
            </w:r>
            <w:r w:rsidRPr="00EE03F5">
              <w:rPr>
                <w:rFonts w:ascii="Arial" w:eastAsia="Times New Roman" w:hAnsi="Arial" w:cs="Arial"/>
                <w:spacing w:val="-4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manewrowe,</w:t>
            </w:r>
            <w:r w:rsidRPr="00EE03F5">
              <w:rPr>
                <w:rFonts w:ascii="Arial" w:eastAsia="Times New Roman" w:hAnsi="Arial" w:cs="Arial"/>
                <w:spacing w:val="-4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wyposażone</w:t>
            </w:r>
            <w:r w:rsidRPr="00EE03F5">
              <w:rPr>
                <w:rFonts w:ascii="Arial" w:eastAsia="Times New Roman" w:hAnsi="Arial" w:cs="Arial"/>
                <w:spacing w:val="-4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są</w:t>
            </w:r>
            <w:r w:rsidRPr="00EE03F5">
              <w:rPr>
                <w:rFonts w:ascii="Arial" w:eastAsia="Times New Roman" w:hAnsi="Arial" w:cs="Arial"/>
                <w:spacing w:val="-4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zgodnie</w:t>
            </w:r>
            <w:r w:rsidRPr="00EE03F5">
              <w:rPr>
                <w:rFonts w:ascii="Arial" w:eastAsia="Times New Roman" w:hAnsi="Arial" w:cs="Arial"/>
                <w:spacing w:val="-4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z obowiązującymi przepisami.</w:t>
            </w:r>
          </w:p>
          <w:p w14:paraId="504592E2" w14:textId="3318C3C1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lastRenderedPageBreak/>
              <w:t>W budynku</w:t>
            </w:r>
            <w:r w:rsidRPr="00EE03F5">
              <w:rPr>
                <w:rFonts w:ascii="Arial" w:eastAsia="Times New Roman" w:hAnsi="Arial" w:cs="Arial"/>
                <w:spacing w:val="-5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brak</w:t>
            </w:r>
            <w:r w:rsidRPr="00EE03F5">
              <w:rPr>
                <w:rFonts w:ascii="Arial" w:eastAsia="Times New Roman" w:hAnsi="Arial" w:cs="Arial"/>
                <w:spacing w:val="-4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innych</w:t>
            </w:r>
            <w:r w:rsidRPr="00EE03F5">
              <w:rPr>
                <w:rFonts w:ascii="Arial" w:eastAsia="Times New Roman" w:hAnsi="Arial" w:cs="Arial"/>
                <w:spacing w:val="-7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barier</w:t>
            </w:r>
            <w:r w:rsidRPr="00EE03F5">
              <w:rPr>
                <w:rFonts w:ascii="Arial" w:eastAsia="Times New Roman" w:hAnsi="Arial" w:cs="Arial"/>
                <w:spacing w:val="-5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architektonicznych</w:t>
            </w:r>
            <w:r w:rsidRPr="00EE03F5">
              <w:rPr>
                <w:rFonts w:ascii="Arial" w:eastAsia="Times New Roman" w:hAnsi="Arial" w:cs="Arial"/>
                <w:spacing w:val="-7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</w:t>
            </w:r>
            <w:r w:rsidRPr="00EE03F5">
              <w:rPr>
                <w:rFonts w:ascii="Arial" w:eastAsia="Times New Roman" w:hAnsi="Arial" w:cs="Arial"/>
                <w:spacing w:val="-7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postaci</w:t>
            </w:r>
            <w:r w:rsidRPr="00EE03F5">
              <w:rPr>
                <w:rFonts w:ascii="Arial" w:eastAsia="Times New Roman" w:hAnsi="Arial" w:cs="Arial"/>
                <w:spacing w:val="-5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progów</w:t>
            </w:r>
            <w:r w:rsidRPr="00EE03F5">
              <w:rPr>
                <w:rFonts w:ascii="Arial" w:eastAsia="Times New Roman" w:hAnsi="Arial" w:cs="Arial"/>
                <w:spacing w:val="-6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lub</w:t>
            </w:r>
            <w:r w:rsidRPr="00EE03F5">
              <w:rPr>
                <w:rFonts w:ascii="Arial" w:eastAsia="Times New Roman" w:hAnsi="Arial" w:cs="Arial"/>
                <w:spacing w:val="-5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wąskich</w:t>
            </w:r>
            <w:r w:rsidRPr="00EE03F5">
              <w:rPr>
                <w:rFonts w:ascii="Arial" w:eastAsia="Times New Roman" w:hAnsi="Arial" w:cs="Arial"/>
                <w:spacing w:val="-4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spacing w:val="-2"/>
                <w:kern w:val="0"/>
                <w:lang w:eastAsia="pl-PL"/>
                <w14:ligatures w14:val="none"/>
              </w:rPr>
              <w:t>drzwi.</w:t>
            </w:r>
          </w:p>
          <w:p w14:paraId="1820D653" w14:textId="581A87AC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2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Pokoje</w:t>
            </w:r>
            <w:r w:rsidRPr="00EE03F5">
              <w:rPr>
                <w:rFonts w:ascii="Arial" w:eastAsia="Times New Roman" w:hAnsi="Arial" w:cs="Arial"/>
                <w:spacing w:val="-7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przystosowane</w:t>
            </w:r>
            <w:r w:rsidRPr="00EE03F5">
              <w:rPr>
                <w:rFonts w:ascii="Arial" w:eastAsia="Times New Roman" w:hAnsi="Arial" w:cs="Arial"/>
                <w:spacing w:val="-4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do</w:t>
            </w:r>
            <w:r w:rsidRPr="00EE03F5">
              <w:rPr>
                <w:rFonts w:ascii="Arial" w:eastAsia="Times New Roman" w:hAnsi="Arial" w:cs="Arial"/>
                <w:spacing w:val="-4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potrzeb</w:t>
            </w:r>
            <w:r w:rsidRPr="00EE03F5">
              <w:rPr>
                <w:rFonts w:ascii="Arial" w:eastAsia="Times New Roman" w:hAnsi="Arial" w:cs="Arial"/>
                <w:spacing w:val="-5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osób</w:t>
            </w:r>
            <w:r w:rsidRPr="00EE03F5">
              <w:rPr>
                <w:rFonts w:ascii="Arial" w:eastAsia="Times New Roman" w:hAnsi="Arial" w:cs="Arial"/>
                <w:spacing w:val="-4"/>
                <w:kern w:val="0"/>
                <w:lang w:eastAsia="pl-PL"/>
                <w14:ligatures w14:val="none"/>
              </w:rPr>
              <w:t xml:space="preserve"> </w:t>
            </w:r>
            <w:r w:rsidRPr="00EE03F5">
              <w:rPr>
                <w:rFonts w:ascii="Arial" w:eastAsia="Times New Roman" w:hAnsi="Arial" w:cs="Arial"/>
                <w:spacing w:val="-2"/>
                <w:kern w:val="0"/>
                <w:lang w:eastAsia="pl-PL"/>
                <w14:ligatures w14:val="none"/>
              </w:rPr>
              <w:t>niepełnosprawnych.</w:t>
            </w:r>
          </w:p>
          <w:p w14:paraId="3ECAE90C" w14:textId="2D230595" w:rsidR="00BE47A3" w:rsidRPr="00EE03F5" w:rsidRDefault="00BE47A3" w:rsidP="00036C4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E03F5">
              <w:rPr>
                <w:rFonts w:ascii="Arial" w:eastAsia="Times New Roman" w:hAnsi="Arial" w:cs="Arial"/>
                <w:bCs/>
                <w:kern w:val="0"/>
                <w:lang w:eastAsia="pl-PL"/>
                <w14:ligatures w14:val="none"/>
              </w:rPr>
              <w:t xml:space="preserve">Budynek poprzez zaprojektowanie windy będzie dostosowany do korzystania przez osoby niepełnosprawne. Dźwig osobowy jest zaprojektowany zgodnie z normami dot. przewozu osób niepełnosprawnych (wymiary kabiny 140x110cm, typ kabiny: przelotowy) [PN-EN 81.1+A3] na każdą kondygnację </w:t>
            </w:r>
          </w:p>
        </w:tc>
      </w:tr>
    </w:tbl>
    <w:p w14:paraId="6C9EB300" w14:textId="35F9D0F6" w:rsidR="007C434D" w:rsidRPr="00EE03F5" w:rsidRDefault="007C434D" w:rsidP="00036C47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sectPr w:rsidR="007C434D" w:rsidRPr="00EE0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4079A" w14:textId="77777777" w:rsidR="00A93025" w:rsidRDefault="00A93025" w:rsidP="008771E6">
      <w:pPr>
        <w:spacing w:after="0" w:line="240" w:lineRule="auto"/>
      </w:pPr>
      <w:r>
        <w:separator/>
      </w:r>
    </w:p>
  </w:endnote>
  <w:endnote w:type="continuationSeparator" w:id="0">
    <w:p w14:paraId="25D8E1F8" w14:textId="77777777" w:rsidR="00A93025" w:rsidRDefault="00A93025" w:rsidP="00877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A922A" w14:textId="77777777" w:rsidR="00A93025" w:rsidRDefault="00A93025" w:rsidP="008771E6">
      <w:pPr>
        <w:spacing w:after="0" w:line="240" w:lineRule="auto"/>
      </w:pPr>
      <w:r>
        <w:separator/>
      </w:r>
    </w:p>
  </w:footnote>
  <w:footnote w:type="continuationSeparator" w:id="0">
    <w:p w14:paraId="2028E710" w14:textId="77777777" w:rsidR="00A93025" w:rsidRDefault="00A93025" w:rsidP="00877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color w:val="000000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color w:val="000000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color w:val="000000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color w:val="000000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color w:val="000000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color w:val="000000"/>
        <w:sz w:val="18"/>
        <w:szCs w:val="18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i w:val="0"/>
        <w:strike w:val="0"/>
        <w:dstrike w:val="0"/>
        <w:sz w:val="24"/>
        <w:u w:val="none"/>
        <w:effect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/>
        <w:i w:val="0"/>
        <w:strike w:val="0"/>
        <w:dstrike w:val="0"/>
        <w:sz w:val="24"/>
        <w:u w:val="none"/>
        <w:effect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/>
        <w:i w:val="0"/>
        <w:strike w:val="0"/>
        <w:dstrike w:val="0"/>
        <w:sz w:val="24"/>
        <w:u w:val="none"/>
        <w:effect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6" w15:restartNumberingAfterBreak="0">
    <w:nsid w:val="0E533237"/>
    <w:multiLevelType w:val="multilevel"/>
    <w:tmpl w:val="6090D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637197"/>
    <w:multiLevelType w:val="multilevel"/>
    <w:tmpl w:val="17989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2C2DB9"/>
    <w:multiLevelType w:val="multilevel"/>
    <w:tmpl w:val="80A2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223CF4"/>
    <w:multiLevelType w:val="multilevel"/>
    <w:tmpl w:val="46B85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563EC3"/>
    <w:multiLevelType w:val="hybridMultilevel"/>
    <w:tmpl w:val="BFE2BFD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91919"/>
    <w:multiLevelType w:val="multilevel"/>
    <w:tmpl w:val="2B0CB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A64367"/>
    <w:multiLevelType w:val="multilevel"/>
    <w:tmpl w:val="F5148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03067C"/>
    <w:multiLevelType w:val="hybridMultilevel"/>
    <w:tmpl w:val="258CB514"/>
    <w:lvl w:ilvl="0" w:tplc="657E00B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FA2773"/>
    <w:multiLevelType w:val="multilevel"/>
    <w:tmpl w:val="4ED4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2D2B24"/>
    <w:multiLevelType w:val="multilevel"/>
    <w:tmpl w:val="6C2C6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645AE1"/>
    <w:multiLevelType w:val="hybridMultilevel"/>
    <w:tmpl w:val="7B142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A30C82"/>
    <w:multiLevelType w:val="multilevel"/>
    <w:tmpl w:val="2E8C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3E2555"/>
    <w:multiLevelType w:val="multilevel"/>
    <w:tmpl w:val="B532C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815DD5"/>
    <w:multiLevelType w:val="hybridMultilevel"/>
    <w:tmpl w:val="19B498B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12"/>
  </w:num>
  <w:num w:numId="9">
    <w:abstractNumId w:val="18"/>
  </w:num>
  <w:num w:numId="10">
    <w:abstractNumId w:val="11"/>
  </w:num>
  <w:num w:numId="11">
    <w:abstractNumId w:val="17"/>
  </w:num>
  <w:num w:numId="12">
    <w:abstractNumId w:val="15"/>
  </w:num>
  <w:num w:numId="13">
    <w:abstractNumId w:val="7"/>
  </w:num>
  <w:num w:numId="14">
    <w:abstractNumId w:val="6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10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34D"/>
    <w:rsid w:val="00034EC2"/>
    <w:rsid w:val="00036C47"/>
    <w:rsid w:val="000B101D"/>
    <w:rsid w:val="000E12A3"/>
    <w:rsid w:val="000E4B6E"/>
    <w:rsid w:val="00144DB6"/>
    <w:rsid w:val="001A7F27"/>
    <w:rsid w:val="001C6FCB"/>
    <w:rsid w:val="0020561A"/>
    <w:rsid w:val="00232D3A"/>
    <w:rsid w:val="00292333"/>
    <w:rsid w:val="00296108"/>
    <w:rsid w:val="00375ED7"/>
    <w:rsid w:val="00414C06"/>
    <w:rsid w:val="00424AA6"/>
    <w:rsid w:val="004A2EFD"/>
    <w:rsid w:val="004B47A1"/>
    <w:rsid w:val="004C6DC6"/>
    <w:rsid w:val="004D1500"/>
    <w:rsid w:val="00507333"/>
    <w:rsid w:val="00514FB5"/>
    <w:rsid w:val="00534D51"/>
    <w:rsid w:val="00540179"/>
    <w:rsid w:val="00684B5B"/>
    <w:rsid w:val="006B439D"/>
    <w:rsid w:val="006D1890"/>
    <w:rsid w:val="006D2862"/>
    <w:rsid w:val="00700830"/>
    <w:rsid w:val="00786830"/>
    <w:rsid w:val="007C434D"/>
    <w:rsid w:val="007C5C09"/>
    <w:rsid w:val="007D7C30"/>
    <w:rsid w:val="00800CC0"/>
    <w:rsid w:val="00807724"/>
    <w:rsid w:val="00816172"/>
    <w:rsid w:val="00857A2B"/>
    <w:rsid w:val="008771E6"/>
    <w:rsid w:val="00884742"/>
    <w:rsid w:val="00911AD8"/>
    <w:rsid w:val="00926886"/>
    <w:rsid w:val="0096499F"/>
    <w:rsid w:val="009943CC"/>
    <w:rsid w:val="009E5DD9"/>
    <w:rsid w:val="00A264EF"/>
    <w:rsid w:val="00A47EC9"/>
    <w:rsid w:val="00A75DE8"/>
    <w:rsid w:val="00A93025"/>
    <w:rsid w:val="00A95021"/>
    <w:rsid w:val="00B06B91"/>
    <w:rsid w:val="00BE47A3"/>
    <w:rsid w:val="00C50A4C"/>
    <w:rsid w:val="00C518E4"/>
    <w:rsid w:val="00C82ABC"/>
    <w:rsid w:val="00CE470D"/>
    <w:rsid w:val="00D03D8B"/>
    <w:rsid w:val="00D32363"/>
    <w:rsid w:val="00DA5D82"/>
    <w:rsid w:val="00E007DD"/>
    <w:rsid w:val="00EE03F5"/>
    <w:rsid w:val="00F0501F"/>
    <w:rsid w:val="00FB10CA"/>
    <w:rsid w:val="00FC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2FEBD"/>
  <w15:chartTrackingRefBased/>
  <w15:docId w15:val="{57B91F69-6B16-4824-85F5-FC40C44D4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2862"/>
  </w:style>
  <w:style w:type="paragraph" w:styleId="Nagwek1">
    <w:name w:val="heading 1"/>
    <w:basedOn w:val="Normalny"/>
    <w:next w:val="Normalny"/>
    <w:link w:val="Nagwek1Znak"/>
    <w:uiPriority w:val="9"/>
    <w:qFormat/>
    <w:rsid w:val="007C43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C43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43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43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43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43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43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43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43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43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C43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43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434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434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43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43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43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43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43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43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43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43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43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43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43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434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43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434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434D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71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71E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71E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E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03F5"/>
  </w:style>
  <w:style w:type="paragraph" w:styleId="Stopka">
    <w:name w:val="footer"/>
    <w:basedOn w:val="Normalny"/>
    <w:link w:val="StopkaZnak"/>
    <w:uiPriority w:val="99"/>
    <w:unhideWhenUsed/>
    <w:rsid w:val="00EE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03F5"/>
  </w:style>
  <w:style w:type="paragraph" w:styleId="Tekstdymka">
    <w:name w:val="Balloon Text"/>
    <w:basedOn w:val="Normalny"/>
    <w:link w:val="TekstdymkaZnak"/>
    <w:uiPriority w:val="99"/>
    <w:semiHidden/>
    <w:unhideWhenUsed/>
    <w:rsid w:val="00036C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C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1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85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80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03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550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2367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71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674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45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9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50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4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4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89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28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0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5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58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37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3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12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9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6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4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55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8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70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90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3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1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77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7024</Words>
  <Characters>42144</Characters>
  <Application>Microsoft Office Word</Application>
  <DocSecurity>0</DocSecurity>
  <Lines>351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Konto Microsoft</cp:lastModifiedBy>
  <cp:revision>3</cp:revision>
  <cp:lastPrinted>2025-12-22T08:20:00Z</cp:lastPrinted>
  <dcterms:created xsi:type="dcterms:W3CDTF">2025-12-22T08:18:00Z</dcterms:created>
  <dcterms:modified xsi:type="dcterms:W3CDTF">2025-12-22T08:20:00Z</dcterms:modified>
</cp:coreProperties>
</file>